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15575D" w:rsidP="0015575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Административный отдел</w:t>
      </w:r>
    </w:p>
    <w:p w:rsidR="0015575D" w:rsidRDefault="0015575D" w:rsidP="0015575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(включая специалистов в г. Курган)</w:t>
      </w:r>
    </w:p>
    <w:p w:rsidR="00231DB7" w:rsidRDefault="00DC2EE0" w:rsidP="0015575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15575D">
        <w:rPr>
          <w:rFonts w:ascii="Times New Roman" w:hAnsi="Times New Roman"/>
          <w:b/>
          <w:sz w:val="26"/>
        </w:rPr>
        <w:t>юридическое</w:t>
      </w:r>
      <w:r>
        <w:rPr>
          <w:rFonts w:ascii="Times New Roman" w:hAnsi="Times New Roman"/>
          <w:b/>
          <w:sz w:val="26"/>
        </w:rPr>
        <w:t xml:space="preserve"> направление деятельности)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21449B" w:rsidRDefault="00DC2EE0" w:rsidP="003E5CF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</w:t>
            </w:r>
            <w:r w:rsidR="003E5CF4" w:rsidRPr="0021449B">
              <w:rPr>
                <w:rFonts w:ascii="Times New Roman" w:hAnsi="Times New Roman"/>
                <w:szCs w:val="22"/>
              </w:rPr>
              <w:t>по одному из направлений подготовки (специальности) профессионального образования: «Государственное и муниципальное управление»,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</w:t>
            </w:r>
            <w:r w:rsidR="003E5CF4" w:rsidRPr="0021449B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 w:rsidRPr="00ED226B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начальника отдела, главного специалиста-эксперта отдела, координирующего и контролирующего деятельность специалистов юридического направления: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ED226B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о</w:t>
            </w:r>
            <w:r w:rsidRPr="00ED226B">
              <w:rPr>
                <w:rFonts w:ascii="Times New Roman" w:hAnsi="Times New Roman"/>
                <w:szCs w:val="22"/>
              </w:rPr>
              <w:t>существляет правовое обеспечение деятельности Свердловскстата, защиту его правовых интересов;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ED226B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о</w:t>
            </w:r>
            <w:r w:rsidRPr="00ED226B">
              <w:rPr>
                <w:rFonts w:ascii="Times New Roman" w:hAnsi="Times New Roman"/>
                <w:szCs w:val="22"/>
              </w:rPr>
              <w:t>существляет консультирование структурных подразделений Свердловскстата и должностных лиц Свердловскстата по правовым вопросам, касающимся деятельности Свердловскстата;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о</w:t>
            </w:r>
            <w:r w:rsidRPr="00ED226B">
              <w:rPr>
                <w:rFonts w:ascii="Times New Roman" w:hAnsi="Times New Roman"/>
                <w:szCs w:val="22"/>
              </w:rPr>
              <w:t>существляет правовую экспертизу проектов договоров, контрактов, соглашений, приказов, инструкций, положений и других актов правового характера, подготавливаемых в Свердловскстате, в необходимых случаях участвует в подг</w:t>
            </w:r>
            <w:r w:rsidRPr="00ED226B">
              <w:rPr>
                <w:rFonts w:ascii="Times New Roman" w:hAnsi="Times New Roman"/>
                <w:szCs w:val="22"/>
              </w:rPr>
              <w:t>о</w:t>
            </w:r>
            <w:r w:rsidRPr="00ED226B">
              <w:rPr>
                <w:rFonts w:ascii="Times New Roman" w:hAnsi="Times New Roman"/>
                <w:szCs w:val="22"/>
              </w:rPr>
              <w:t>товке этих документов, согласовывает и визирует их;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г</w:t>
            </w:r>
            <w:r w:rsidRPr="00ED226B">
              <w:rPr>
                <w:rFonts w:ascii="Times New Roman" w:hAnsi="Times New Roman"/>
                <w:szCs w:val="22"/>
              </w:rPr>
              <w:t xml:space="preserve">отовит доверенности, выдаваемые </w:t>
            </w:r>
            <w:proofErr w:type="spellStart"/>
            <w:r w:rsidRPr="00ED226B">
              <w:rPr>
                <w:rFonts w:ascii="Times New Roman" w:hAnsi="Times New Roman"/>
                <w:szCs w:val="22"/>
              </w:rPr>
              <w:t>Свердловскстатом</w:t>
            </w:r>
            <w:proofErr w:type="spellEnd"/>
            <w:r w:rsidRPr="00ED226B">
              <w:rPr>
                <w:rFonts w:ascii="Times New Roman" w:hAnsi="Times New Roman"/>
                <w:szCs w:val="22"/>
              </w:rPr>
              <w:t>, для подписания руководителем либо иным уполномоченным лицом;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г</w:t>
            </w:r>
            <w:r w:rsidRPr="00ED226B">
              <w:rPr>
                <w:rFonts w:ascii="Times New Roman" w:hAnsi="Times New Roman"/>
                <w:szCs w:val="22"/>
              </w:rPr>
              <w:t>отовит проекты ответов на обращения орг</w:t>
            </w:r>
            <w:r w:rsidRPr="00ED226B">
              <w:rPr>
                <w:rFonts w:ascii="Times New Roman" w:hAnsi="Times New Roman"/>
                <w:szCs w:val="22"/>
              </w:rPr>
              <w:t>а</w:t>
            </w:r>
            <w:r w:rsidRPr="00ED226B">
              <w:rPr>
                <w:rFonts w:ascii="Times New Roman" w:hAnsi="Times New Roman"/>
                <w:szCs w:val="22"/>
              </w:rPr>
              <w:t xml:space="preserve">низаций и </w:t>
            </w:r>
            <w:bookmarkStart w:id="0" w:name="_GoBack"/>
            <w:bookmarkEnd w:id="0"/>
            <w:r w:rsidRPr="00ED226B">
              <w:rPr>
                <w:rFonts w:ascii="Times New Roman" w:hAnsi="Times New Roman"/>
                <w:szCs w:val="22"/>
              </w:rPr>
              <w:t>граждан, проекты претензий, обращений, запросов в пределах своих должностных обязанностей и компетенции Отдела;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у</w:t>
            </w:r>
            <w:r w:rsidRPr="00ED226B">
              <w:rPr>
                <w:rFonts w:ascii="Times New Roman" w:hAnsi="Times New Roman"/>
                <w:szCs w:val="22"/>
              </w:rPr>
              <w:t>частвует в работе комиссий Свердловскстата в соответствии с локальными актами Свердловскстата и компетенцией отдела;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ED226B">
              <w:rPr>
                <w:rFonts w:ascii="Times New Roman" w:hAnsi="Times New Roman"/>
                <w:szCs w:val="22"/>
              </w:rPr>
              <w:t>существляет представительство интересов Свердловскстата, должностных лиц Свердловскстата в судах различных инстанций, административных органах в пределах предоставленных полномочий, указанных в доверенности; осуществляет подготовку необходимых документов (исковых заявлений, отзывов, жалоб, ходатайств и иных) либо участвует в подготовке документов по указанному направлению;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ED226B">
              <w:rPr>
                <w:rFonts w:ascii="Times New Roman" w:hAnsi="Times New Roman"/>
                <w:szCs w:val="22"/>
              </w:rPr>
              <w:t>существляет представительство интересов Свердловскстата, должностных лиц Свердловскстата в государственных органах, иных организациях, а также во взаимоотношениях с гражданами, должностными и юридическими лицами в пределах предоставленных полномочий (если такие полномочия требуют оформления доверенности – в пределах полномочий, указанных в доверенности);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Pr="00ED226B">
              <w:rPr>
                <w:rFonts w:ascii="Times New Roman" w:hAnsi="Times New Roman"/>
                <w:szCs w:val="22"/>
              </w:rPr>
              <w:t>оставляет протоколы и осуществляет производство по делам об административных правонарушениях в пределах полномочий, предоставленных Кодексом Российской Федерации об административных правонарушениях, иными нормативно-правовыми актами и локальными правовыми актами Свердловскстата; оказывает методическую и правовую помощь должностным лицам Свердловскстата, уполномоченным составлять протоколы и рассматривать дела об административных правонарушениях, готовит проекты процессуальных документов на стадии рассмотрения административных дел;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ED226B">
              <w:rPr>
                <w:rFonts w:ascii="Times New Roman" w:hAnsi="Times New Roman"/>
                <w:szCs w:val="22"/>
              </w:rPr>
              <w:t>едет работу, связанную с исполнением постановлений Свердловскстата о назначении административного наказания, и исполнительных документов, вынесенных в пользу Свердловскстата; осуществляет взаимодействие со службой судебных приставов по указанным вопросам, готовит проекты запросов, заявлений и иных документов по данному направлению;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у</w:t>
            </w:r>
            <w:r w:rsidRPr="00ED226B">
              <w:rPr>
                <w:rFonts w:ascii="Times New Roman" w:hAnsi="Times New Roman"/>
                <w:szCs w:val="22"/>
              </w:rPr>
              <w:t>частвует в работе по осуществлению закупок товаров, работ, услуг для обеспечения нужд Свердловскстата, в пределах компетенции отдела, предусмотренной локальными актами о контрактной службе Свердловскстата и иными локальными актами, регламентирующими закупочную деятельность Свердловскстата;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ED226B">
              <w:rPr>
                <w:rFonts w:ascii="Times New Roman" w:hAnsi="Times New Roman"/>
                <w:szCs w:val="22"/>
              </w:rPr>
              <w:t xml:space="preserve">казывает правовую помощь при проведении </w:t>
            </w:r>
            <w:proofErr w:type="spellStart"/>
            <w:r w:rsidRPr="00ED226B">
              <w:rPr>
                <w:rFonts w:ascii="Times New Roman" w:hAnsi="Times New Roman"/>
                <w:szCs w:val="22"/>
              </w:rPr>
              <w:t>Свердловскстатом</w:t>
            </w:r>
            <w:proofErr w:type="spellEnd"/>
            <w:r w:rsidRPr="00ED226B">
              <w:rPr>
                <w:rFonts w:ascii="Times New Roman" w:hAnsi="Times New Roman"/>
                <w:szCs w:val="22"/>
              </w:rPr>
              <w:t xml:space="preserve"> закупок по Федеральному закону от 05.04.2013 № 44-ФЗ </w:t>
            </w:r>
            <w:r w:rsidRPr="00ED226B">
              <w:rPr>
                <w:rFonts w:ascii="Times New Roman" w:eastAsia="Calibri" w:hAnsi="Times New Roman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ED226B">
              <w:rPr>
                <w:rFonts w:ascii="Times New Roman" w:hAnsi="Times New Roman"/>
                <w:szCs w:val="22"/>
              </w:rPr>
              <w:t>существляет правовое сопровождение закупок по направлениям деятельности Отдела;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Pr="00ED226B">
              <w:rPr>
                <w:rFonts w:ascii="Times New Roman" w:hAnsi="Times New Roman"/>
                <w:bCs/>
                <w:szCs w:val="22"/>
              </w:rPr>
              <w:t>облюдает порядок делопроизводства, установленный в Свердловскстате;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- г</w:t>
            </w:r>
            <w:r w:rsidRPr="00ED226B">
              <w:rPr>
                <w:rFonts w:ascii="Times New Roman" w:hAnsi="Times New Roman"/>
                <w:bCs/>
                <w:szCs w:val="22"/>
              </w:rPr>
              <w:t>отовит отчеты либо участвует в подготовке отчетов по направлениям деятельности, входящим в должностные обязанности, а также по поручению руководителя Свердловскстата, начальника отдела, главного специалиста-эксперта Отдела, координирующего и контролирующего деятельность специалистов юридического направления, - по направлениям деятельности отдела;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в</w:t>
            </w:r>
            <w:r w:rsidRPr="00ED226B">
              <w:rPr>
                <w:rFonts w:ascii="Times New Roman" w:hAnsi="Times New Roman"/>
                <w:szCs w:val="22"/>
              </w:rPr>
              <w:t>ыполняет Административные регламенты Росстата по направлениям, касающимся сферы деятельности отдела;</w:t>
            </w:r>
          </w:p>
          <w:p w:rsidR="00ED226B" w:rsidRPr="00ED226B" w:rsidRDefault="00ED226B" w:rsidP="00ED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Pr="00ED226B">
              <w:rPr>
                <w:rFonts w:ascii="Times New Roman" w:hAnsi="Times New Roman"/>
                <w:szCs w:val="22"/>
              </w:rPr>
              <w:t>облюдает исполнительскую и служебную дисциплину, распорядок дня в Свердловскстате;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ED226B">
              <w:rPr>
                <w:rFonts w:ascii="Times New Roman" w:hAnsi="Times New Roman"/>
                <w:szCs w:val="22"/>
              </w:rPr>
              <w:t>существляет эффективное и рациональное использование средств вычисл</w:t>
            </w:r>
            <w:r w:rsidRPr="00ED226B">
              <w:rPr>
                <w:rFonts w:ascii="Times New Roman" w:hAnsi="Times New Roman"/>
                <w:szCs w:val="22"/>
              </w:rPr>
              <w:t>и</w:t>
            </w:r>
            <w:r w:rsidRPr="00ED226B">
              <w:rPr>
                <w:rFonts w:ascii="Times New Roman" w:hAnsi="Times New Roman"/>
                <w:szCs w:val="22"/>
              </w:rPr>
              <w:t>тельной и организационной техники, обеспечивает сохранность служебных документов;</w:t>
            </w:r>
          </w:p>
          <w:p w:rsidR="00ED226B" w:rsidRPr="00ED226B" w:rsidRDefault="00ED226B" w:rsidP="00ED22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Pr="00ED226B">
              <w:rPr>
                <w:rFonts w:ascii="Times New Roman" w:hAnsi="Times New Roman"/>
                <w:szCs w:val="22"/>
              </w:rPr>
              <w:t>облюдает конфиденциальность персональных данных при получении доступа к ним;</w:t>
            </w:r>
          </w:p>
          <w:p w:rsidR="00ED226B" w:rsidRPr="00ED226B" w:rsidRDefault="00ED226B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Pr="00ED226B">
              <w:rPr>
                <w:rFonts w:ascii="Times New Roman" w:hAnsi="Times New Roman"/>
                <w:szCs w:val="22"/>
              </w:rPr>
              <w:t>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ED226B" w:rsidRPr="00ED226B" w:rsidRDefault="002B3D9E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у</w:t>
            </w:r>
            <w:r w:rsidR="00ED226B" w:rsidRPr="00ED226B">
              <w:rPr>
                <w:rFonts w:ascii="Times New Roman" w:hAnsi="Times New Roman"/>
                <w:szCs w:val="22"/>
              </w:rPr>
              <w:t>ведомляет руководителя Свердловскстата,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      </w:r>
          </w:p>
          <w:p w:rsidR="00ED226B" w:rsidRPr="00ED226B" w:rsidRDefault="002B3D9E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-п</w:t>
            </w:r>
            <w:r w:rsidR="00ED226B" w:rsidRPr="00ED226B">
              <w:rPr>
                <w:rFonts w:ascii="Times New Roman" w:hAnsi="Times New Roman"/>
                <w:szCs w:val="22"/>
              </w:rPr>
              <w:t>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ED226B" w:rsidRPr="00ED226B" w:rsidRDefault="002B3D9E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-в</w:t>
            </w:r>
            <w:r w:rsidR="00ED226B" w:rsidRPr="00ED226B">
              <w:rPr>
                <w:rFonts w:ascii="Times New Roman" w:hAnsi="Times New Roman"/>
                <w:szCs w:val="22"/>
              </w:rPr>
              <w:t>ыполняет поручения руководителя Свердловскстата, начальника отдела, главного специалиста-эксперта отдела,</w:t>
            </w:r>
            <w:r w:rsidR="00ED226B" w:rsidRPr="00ED226B">
              <w:rPr>
                <w:szCs w:val="22"/>
              </w:rPr>
              <w:t xml:space="preserve"> </w:t>
            </w:r>
            <w:r w:rsidR="00ED226B" w:rsidRPr="00ED226B">
              <w:rPr>
                <w:rFonts w:ascii="Times New Roman" w:hAnsi="Times New Roman"/>
                <w:szCs w:val="22"/>
              </w:rPr>
              <w:t>координирующего и контролирующего деятельность юридического направления, данные в целях выполнения возложенных на отдел полномочий;</w:t>
            </w:r>
          </w:p>
          <w:p w:rsidR="00ED226B" w:rsidRPr="00ED226B" w:rsidRDefault="002B3D9E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="00ED226B" w:rsidRPr="00ED226B">
              <w:rPr>
                <w:rFonts w:ascii="Times New Roman" w:hAnsi="Times New Roman"/>
                <w:szCs w:val="22"/>
              </w:rPr>
              <w:t>ыполняет иные полномочия, относящиеся к компетенции отдела, определенные выданными доверенностями;</w:t>
            </w:r>
          </w:p>
          <w:p w:rsidR="001D67D0" w:rsidRPr="00546659" w:rsidRDefault="002B3D9E" w:rsidP="00ED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</w:t>
            </w:r>
            <w:r w:rsidR="00ED226B" w:rsidRPr="00ED226B">
              <w:rPr>
                <w:rFonts w:ascii="Times New Roman" w:hAnsi="Times New Roman"/>
                <w:szCs w:val="22"/>
              </w:rPr>
              <w:t>облюдает требования законодательства Российской Федерации и локальных правовых актов Росстата и Свердловскстата, относящиеся к его служебной и профессиональной деятельности.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3E5CF4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7131FC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54665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21449B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21449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1) знанием государственного языка Российской Федерации (русского языка);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 xml:space="preserve">2) знаниями основ: 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а) Конституции Российской Федерации;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:rsidR="0021449B" w:rsidRPr="0021449B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д) Федерального закона от 27.07.2006 № 152-ФЗ «О персональных данных»;</w:t>
            </w:r>
          </w:p>
          <w:p w:rsidR="001D67D0" w:rsidRPr="00546659" w:rsidRDefault="0021449B" w:rsidP="0021449B">
            <w:pPr>
              <w:tabs>
                <w:tab w:val="left" w:pos="20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1449B">
              <w:rPr>
                <w:rFonts w:ascii="Times New Roman" w:hAnsi="Times New Roman"/>
                <w:szCs w:val="22"/>
              </w:rPr>
              <w:t>3) знаниями и умениями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Pr="003E5CF4" w:rsidRDefault="00F4363A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D41A96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D41A96" w:rsidRPr="00D41A96" w:rsidRDefault="00D41A96" w:rsidP="00D41A9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1) организации исполнения и исполнения документов по вопросам, входящим в сферу его деятельности;</w:t>
            </w:r>
          </w:p>
          <w:p w:rsidR="00D41A96" w:rsidRPr="00D41A96" w:rsidRDefault="00D41A96" w:rsidP="00D41A9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2) рассмотрения и согласования проектов документов, представляемых на подпись руководителю Свердловскстата, заместителю руководителя Свердловскстата и другим должностным лицам Свердловскстата;</w:t>
            </w:r>
          </w:p>
          <w:p w:rsidR="00D41A96" w:rsidRPr="00D41A96" w:rsidRDefault="00D41A96" w:rsidP="00D41A9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3) согласования актов, инструкций, протоколов, заключений, докладных записок, справок, обзоров и других документов в части касающейся его компетенции;</w:t>
            </w:r>
          </w:p>
          <w:p w:rsidR="00F4363A" w:rsidRPr="00546659" w:rsidRDefault="00D41A96" w:rsidP="00D41A9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4) подписания документов в пределах своих полномочий: протоколов, актов, докладных записок, служебных писем, отчетов, планов, докладов и другой служебной документации.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3E5CF4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E23451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3E5CF4" w:rsidRPr="003E5CF4" w:rsidRDefault="003E5CF4" w:rsidP="003E5CF4">
            <w:pPr>
              <w:jc w:val="both"/>
              <w:rPr>
                <w:rFonts w:ascii="Times New Roman" w:hAnsi="Times New Roman"/>
                <w:szCs w:val="22"/>
              </w:rPr>
            </w:pPr>
            <w:r w:rsidRPr="003E5CF4">
              <w:rPr>
                <w:rFonts w:ascii="Times New Roman" w:hAnsi="Times New Roman"/>
                <w:szCs w:val="22"/>
              </w:rPr>
              <w:t>1) Гражданский кодекс Российской Федерации (часть первая) от 30.11.1994 № 51-ФЗ;</w:t>
            </w:r>
          </w:p>
          <w:p w:rsidR="003E5CF4" w:rsidRPr="003E5CF4" w:rsidRDefault="003E5CF4" w:rsidP="003E5CF4">
            <w:pPr>
              <w:jc w:val="both"/>
              <w:rPr>
                <w:rFonts w:ascii="Times New Roman" w:hAnsi="Times New Roman"/>
                <w:szCs w:val="22"/>
              </w:rPr>
            </w:pPr>
            <w:r w:rsidRPr="003E5CF4">
              <w:rPr>
                <w:rFonts w:ascii="Times New Roman" w:hAnsi="Times New Roman"/>
                <w:szCs w:val="22"/>
              </w:rPr>
              <w:t>2) Гражданский кодекс Российской Федерации (часть вторая) от 26.01.1996 № 14-ФЗ;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3) Гражданский кодекс Российской Федерации (часть третья) от 26.11.2001 № 146-ФЗ;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4) Гражданский кодекс Российской Федерации (часть четвертая) от 18.12.2006 № 230-ФЗ;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5) Кодекс Российской Федерации об административных правонарушениях от 30.12.2001 № 195-ФЗ;</w:t>
            </w:r>
          </w:p>
          <w:p w:rsidR="003E5CF4" w:rsidRPr="003E5CF4" w:rsidRDefault="003E5CF4" w:rsidP="003E5CF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/>
                <w:szCs w:val="22"/>
              </w:rPr>
            </w:pPr>
            <w:r w:rsidRPr="003E5CF4">
              <w:rPr>
                <w:rFonts w:ascii="Times New Roman" w:eastAsia="Calibri" w:hAnsi="Times New Roman"/>
                <w:szCs w:val="22"/>
              </w:rPr>
              <w:t>6) Трудовой кодекс Российской Федерации от 30.12.2001 № 197-ФЗ;</w:t>
            </w:r>
          </w:p>
          <w:p w:rsidR="003E5CF4" w:rsidRPr="003E5CF4" w:rsidRDefault="003E5CF4" w:rsidP="003E5CF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/>
                <w:szCs w:val="22"/>
              </w:rPr>
            </w:pPr>
            <w:r w:rsidRPr="003E5CF4">
              <w:rPr>
                <w:rFonts w:ascii="Times New Roman" w:eastAsia="Calibri" w:hAnsi="Times New Roman"/>
                <w:szCs w:val="22"/>
              </w:rPr>
              <w:t>7)</w:t>
            </w:r>
            <w:r w:rsidRPr="003E5CF4">
              <w:rPr>
                <w:szCs w:val="22"/>
              </w:rPr>
              <w:t xml:space="preserve"> </w:t>
            </w:r>
            <w:r w:rsidRPr="003E5CF4">
              <w:rPr>
                <w:rFonts w:ascii="Times New Roman" w:eastAsia="Calibri" w:hAnsi="Times New Roman"/>
                <w:szCs w:val="22"/>
              </w:rPr>
              <w:t>Арбитражный процессуальный кодекс Российской Федерации от 24.07.2002 № 95-ФЗ;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8) Гражданский процессуальный кодекс Российской Федерации от 14.11.2002 № 138-ФЗ;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9) Кодекс административного судопроизводства Российской Федерации от 08.03.2015 № 21-ФЗ;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lastRenderedPageBreak/>
              <w:t xml:space="preserve">10) Федеральный закон от 29.11.2007 № 282-ФЗ «Об официальном статистическом учете и системе государственной статистики в Российской Федерации; 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11) Федеральный закон от 27.05.2003 № 58-ФЗ «О системе государственной службы Российской Федерации»;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12) Федеральный закон от 27.07.2004 № 79-ФЗ «О государственной гражданской службе Российской Федерации»;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13) Федеральный закон от 25.12.2008 № 273-ФЗ «О противодействии коррупции»;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14) Федеральный закон от 27.07.2010 № 210-ФЗ «Об организации предоставления государственных и муниципальных услуг»;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15) Федеральный закон от 27.07.2006 № 149-ФЗ «Об информации, информационных технологиях и о защите информации»;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16) Федеральный закон от 27.07.2006 № 152-ФЗ «О персональных данных»;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17) Федеральный закон от 06.04.2011 № 63-ФЗ «Об электронной подписи»;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18) Федеральный закон от 02.05.2006 № 59-ФЗ «О порядке рассмотрения обращений граждан Российской Федерации»;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19)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20) Федеральный закон от 5 апреля 2013 г. № 44-ФЗ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3E5CF4" w:rsidRPr="003E5CF4" w:rsidRDefault="003E5CF4" w:rsidP="003E5CF4">
            <w:pPr>
              <w:jc w:val="both"/>
              <w:rPr>
                <w:rFonts w:ascii="Times New Roman" w:hAnsi="Times New Roman"/>
                <w:szCs w:val="22"/>
              </w:rPr>
            </w:pPr>
            <w:r w:rsidRPr="003E5CF4">
              <w:rPr>
                <w:rFonts w:ascii="Times New Roman" w:hAnsi="Times New Roman"/>
                <w:szCs w:val="22"/>
              </w:rPr>
              <w:t>21) Указ Президента Российской Федерации от 12.08.2002 № 885 «Об утверждении общих принципов служебного поведения государственных служащих»;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22) Указ Президента Российской Федерации от 31.12.2005 № 1574 «О Реестре должностей федеральной государственной гражданской службы»;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23) Указ Президента Российской Федерации от 01.02.2005 № 110 «О проведении аттестации государственных гражданских служащих Российской Федерации»;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24) 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ind w:right="57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25) 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26) 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27)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28) Постановление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3E5CF4" w:rsidRPr="003E5CF4" w:rsidRDefault="003E5CF4" w:rsidP="003E5CF4">
            <w:pPr>
              <w:pStyle w:val="ac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3E5CF4">
              <w:rPr>
                <w:sz w:val="22"/>
                <w:szCs w:val="22"/>
              </w:rPr>
              <w:t>29) Постановление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      </w:r>
          </w:p>
          <w:p w:rsidR="0075085B" w:rsidRPr="00546659" w:rsidRDefault="003E5CF4" w:rsidP="003E5CF4">
            <w:pPr>
              <w:pStyle w:val="ac"/>
              <w:spacing w:beforeAutospacing="0" w:afterAutospacing="0"/>
              <w:jc w:val="both"/>
              <w:rPr>
                <w:b/>
                <w:szCs w:val="22"/>
              </w:rPr>
            </w:pPr>
            <w:r w:rsidRPr="003E5CF4">
              <w:rPr>
                <w:sz w:val="22"/>
                <w:szCs w:val="22"/>
              </w:rPr>
              <w:t>30) Постановление Правительства Российской Федерации от 16.04.</w:t>
            </w:r>
            <w:r>
              <w:rPr>
                <w:sz w:val="22"/>
                <w:szCs w:val="22"/>
              </w:rPr>
              <w:t>2003 № 225 «О трудовых книжках».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3E5CF4" w:rsidRDefault="000C5161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E23451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E23451" w:rsidRPr="00E23451" w:rsidRDefault="00E23451" w:rsidP="00E23451">
            <w:pPr>
              <w:tabs>
                <w:tab w:val="left" w:pos="3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>1) основы законодательства о правах и гарантиях</w:t>
            </w:r>
            <w:r w:rsidRPr="00E23451">
              <w:rPr>
                <w:rFonts w:ascii="Times New Roman" w:eastAsia="Calibri" w:hAnsi="Times New Roman"/>
                <w:szCs w:val="22"/>
                <w:lang w:eastAsia="en-US"/>
              </w:rPr>
              <w:t xml:space="preserve"> федеральных государственных гражданских служащих</w:t>
            </w:r>
            <w:r w:rsidRPr="00E23451">
              <w:rPr>
                <w:rFonts w:ascii="Times New Roman" w:hAnsi="Times New Roman"/>
                <w:szCs w:val="22"/>
              </w:rPr>
              <w:t>;</w:t>
            </w:r>
          </w:p>
          <w:p w:rsidR="00E23451" w:rsidRPr="00E23451" w:rsidRDefault="00E23451" w:rsidP="00E23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>2) знание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      </w:r>
          </w:p>
          <w:p w:rsidR="00E23451" w:rsidRPr="00E23451" w:rsidRDefault="00E23451" w:rsidP="00E23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 xml:space="preserve">3) знание основ управления и организации труда, процесса прохождения гражданской службы, норм делового общения; </w:t>
            </w:r>
          </w:p>
          <w:p w:rsidR="00E23451" w:rsidRPr="00E23451" w:rsidRDefault="00E23451" w:rsidP="00E23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>4) знание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систем взаимодействия с гражданами и организациями, общих вопросов в области обеспечения информационной безопасности;</w:t>
            </w:r>
          </w:p>
          <w:p w:rsidR="00E23451" w:rsidRPr="00E23451" w:rsidRDefault="00E23451" w:rsidP="00E23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lastRenderedPageBreak/>
              <w:t>5) знание и соблюдение служебного распорядка Росстата;</w:t>
            </w:r>
          </w:p>
          <w:p w:rsidR="00E23451" w:rsidRPr="00E23451" w:rsidRDefault="00E23451" w:rsidP="00E23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>6) знание основ делопроизводства, порядка работы со служебной и секретной информацией;</w:t>
            </w:r>
          </w:p>
          <w:p w:rsidR="005B13F5" w:rsidRPr="00F96FFD" w:rsidRDefault="00E23451" w:rsidP="00E23451">
            <w:pPr>
              <w:ind w:left="57" w:right="57"/>
              <w:jc w:val="both"/>
              <w:rPr>
                <w:rFonts w:ascii="Times New Roman" w:hAnsi="Times New Roman"/>
                <w:b/>
                <w:szCs w:val="22"/>
              </w:rPr>
            </w:pPr>
            <w:r w:rsidRPr="00E23451">
              <w:rPr>
                <w:rFonts w:ascii="Times New Roman" w:hAnsi="Times New Roman"/>
                <w:szCs w:val="22"/>
              </w:rPr>
              <w:t>7) знание и соблюдение правил охраны труда и противопожарной безопасности.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3E5CF4" w:rsidRDefault="006D1CDB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FF5C0A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Умения:</w:t>
            </w:r>
          </w:p>
        </w:tc>
        <w:tc>
          <w:tcPr>
            <w:tcW w:w="12754" w:type="dxa"/>
          </w:tcPr>
          <w:p w:rsidR="001D67D0" w:rsidRPr="0054665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1824DE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1824DE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1824DE" w:rsidRPr="001824DE" w:rsidRDefault="001824DE" w:rsidP="001824DE">
            <w:pPr>
              <w:jc w:val="both"/>
              <w:rPr>
                <w:rFonts w:ascii="Times New Roman" w:hAnsi="Times New Roman"/>
                <w:szCs w:val="22"/>
              </w:rPr>
            </w:pPr>
            <w:r w:rsidRPr="001824DE">
              <w:rPr>
                <w:rFonts w:ascii="Times New Roman" w:hAnsi="Times New Roman"/>
                <w:szCs w:val="22"/>
              </w:rPr>
              <w:t xml:space="preserve">1) </w:t>
            </w:r>
            <w:r w:rsidRPr="001824DE">
              <w:rPr>
                <w:rFonts w:ascii="Times New Roman" w:hAnsi="Times New Roman"/>
                <w:szCs w:val="22"/>
              </w:rPr>
              <w:t>умение мыслить системно (стратегически);</w:t>
            </w:r>
          </w:p>
          <w:p w:rsidR="001824DE" w:rsidRPr="001824DE" w:rsidRDefault="001824DE" w:rsidP="001824DE">
            <w:pPr>
              <w:jc w:val="both"/>
              <w:rPr>
                <w:rFonts w:ascii="Times New Roman" w:hAnsi="Times New Roman"/>
                <w:szCs w:val="22"/>
              </w:rPr>
            </w:pPr>
            <w:r w:rsidRPr="001824DE">
              <w:rPr>
                <w:rFonts w:ascii="Times New Roman" w:hAnsi="Times New Roman"/>
                <w:szCs w:val="22"/>
              </w:rPr>
              <w:t xml:space="preserve">2) </w:t>
            </w:r>
            <w:r w:rsidRPr="001824DE">
              <w:rPr>
                <w:rFonts w:ascii="Times New Roman" w:hAnsi="Times New Roman"/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1824DE" w:rsidRPr="001824DE" w:rsidRDefault="001824DE" w:rsidP="001824DE">
            <w:pPr>
              <w:tabs>
                <w:tab w:val="left" w:pos="4155"/>
              </w:tabs>
              <w:jc w:val="both"/>
              <w:rPr>
                <w:rFonts w:ascii="Times New Roman" w:hAnsi="Times New Roman"/>
                <w:szCs w:val="22"/>
              </w:rPr>
            </w:pPr>
            <w:r w:rsidRPr="001824DE">
              <w:rPr>
                <w:rFonts w:ascii="Times New Roman" w:hAnsi="Times New Roman"/>
                <w:szCs w:val="22"/>
              </w:rPr>
              <w:t xml:space="preserve">3) </w:t>
            </w:r>
            <w:r w:rsidRPr="001824DE">
              <w:rPr>
                <w:rFonts w:ascii="Times New Roman" w:hAnsi="Times New Roman"/>
                <w:szCs w:val="22"/>
              </w:rPr>
              <w:t>коммуникативные умения;</w:t>
            </w:r>
            <w:r w:rsidRPr="001824DE">
              <w:rPr>
                <w:rFonts w:ascii="Times New Roman" w:hAnsi="Times New Roman"/>
                <w:szCs w:val="22"/>
              </w:rPr>
              <w:tab/>
            </w:r>
          </w:p>
          <w:p w:rsidR="006D1CDB" w:rsidRPr="00546659" w:rsidRDefault="001824DE" w:rsidP="001824DE">
            <w:pPr>
              <w:jc w:val="both"/>
              <w:rPr>
                <w:b/>
                <w:szCs w:val="22"/>
              </w:rPr>
            </w:pPr>
            <w:r w:rsidRPr="001824DE">
              <w:rPr>
                <w:rFonts w:ascii="Times New Roman" w:hAnsi="Times New Roman"/>
                <w:szCs w:val="22"/>
              </w:rPr>
              <w:t xml:space="preserve">4) </w:t>
            </w:r>
            <w:r w:rsidRPr="001824DE">
              <w:rPr>
                <w:rFonts w:ascii="Times New Roman" w:hAnsi="Times New Roman"/>
                <w:szCs w:val="22"/>
              </w:rPr>
              <w:t>умение управлять изменениями</w:t>
            </w:r>
            <w:r w:rsidRPr="00875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D41A96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D41A96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D41A96" w:rsidRPr="00D41A96" w:rsidRDefault="00D41A96" w:rsidP="00D41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 xml:space="preserve">1) </w:t>
            </w:r>
            <w:r w:rsidRPr="00D41A96">
              <w:rPr>
                <w:rFonts w:ascii="Times New Roman" w:hAnsi="Times New Roman" w:cs="Arial"/>
                <w:szCs w:val="22"/>
              </w:rPr>
              <w:t xml:space="preserve">участие в подготовке проектов локальных нормативных актов; </w:t>
            </w:r>
          </w:p>
          <w:p w:rsidR="00D41A96" w:rsidRPr="00D41A96" w:rsidRDefault="00D41A96" w:rsidP="00D4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2) участие в подготовке проектов актов, поступивших в Свердловскстат на согласование;</w:t>
            </w:r>
          </w:p>
          <w:p w:rsidR="00D41A96" w:rsidRPr="00D41A96" w:rsidRDefault="00D41A96" w:rsidP="00D4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3) участие в подготовке заключений на проекты актов, поступивших в Свердловскстат;</w:t>
            </w:r>
          </w:p>
          <w:p w:rsidR="00674C6B" w:rsidRPr="00546659" w:rsidRDefault="00D41A96" w:rsidP="00D4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41A96">
              <w:rPr>
                <w:rFonts w:ascii="Times New Roman" w:hAnsi="Times New Roman"/>
                <w:szCs w:val="22"/>
              </w:rPr>
              <w:t>4) участие в подготовке проектов актов, направляемых на согласование в иные федеральные орган</w:t>
            </w:r>
            <w:r>
              <w:rPr>
                <w:rFonts w:ascii="Times New Roman" w:hAnsi="Times New Roman"/>
                <w:szCs w:val="22"/>
              </w:rPr>
              <w:t>ы исполнительной власти.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3E5CF4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FF5C0A"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FF5C0A" w:rsidRPr="00FF5C0A" w:rsidRDefault="00FF5C0A" w:rsidP="00FF5C0A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>1) обеспечение выполнения поставленных руководством задач;</w:t>
            </w:r>
          </w:p>
          <w:p w:rsidR="00FF5C0A" w:rsidRPr="00FF5C0A" w:rsidRDefault="00FF5C0A" w:rsidP="00FF5C0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>2) эффективное планирование служебного времени, анализ и прогнозирование деятельности в порученной сфере;</w:t>
            </w:r>
          </w:p>
          <w:p w:rsidR="00FF5C0A" w:rsidRPr="00FF5C0A" w:rsidRDefault="00FF5C0A" w:rsidP="00FF5C0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>3) коммуникативные умения;</w:t>
            </w:r>
          </w:p>
          <w:p w:rsidR="00FF5C0A" w:rsidRPr="00FF5C0A" w:rsidRDefault="00FF5C0A" w:rsidP="00FF5C0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>4) пользование современной оргтехникой и программными продуктами, работы с периферийными устройствами компьютера, работы с информационно-коммуникационными сетями, в том числе сетью «Интернет», работы в операционной системе, работы с электронной почтой, работа в текстовом редакторе, работа с электронными таблицами, подготовки презентаций, использования графических объектов в электронных документах, работы с базами данных, работа с системами взаимодействия с гражданами и организациями;</w:t>
            </w:r>
          </w:p>
          <w:p w:rsidR="00FF5C0A" w:rsidRPr="00FF5C0A" w:rsidRDefault="00FF5C0A" w:rsidP="00FF5C0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 xml:space="preserve">5) работа с правовыми системами и базами нормативно-правовых актов и судебной практики; </w:t>
            </w:r>
          </w:p>
          <w:p w:rsidR="00674C6B" w:rsidRPr="00546659" w:rsidRDefault="00FF5C0A" w:rsidP="00FF5C0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F5C0A">
              <w:rPr>
                <w:rFonts w:ascii="Times New Roman" w:hAnsi="Times New Roman"/>
                <w:szCs w:val="22"/>
              </w:rPr>
              <w:t>6) подготовка деловой корреспонденции и актов Свердловскстата в пределах компетенции.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458AD"/>
    <w:rsid w:val="00073B26"/>
    <w:rsid w:val="000A0658"/>
    <w:rsid w:val="000B1FFA"/>
    <w:rsid w:val="000C5161"/>
    <w:rsid w:val="000E1223"/>
    <w:rsid w:val="00137696"/>
    <w:rsid w:val="0015575D"/>
    <w:rsid w:val="0016276D"/>
    <w:rsid w:val="001824DE"/>
    <w:rsid w:val="001D0529"/>
    <w:rsid w:val="001D5428"/>
    <w:rsid w:val="001D67D0"/>
    <w:rsid w:val="001D7948"/>
    <w:rsid w:val="0021449B"/>
    <w:rsid w:val="00224ADA"/>
    <w:rsid w:val="00231DB7"/>
    <w:rsid w:val="00236225"/>
    <w:rsid w:val="002616FD"/>
    <w:rsid w:val="00271421"/>
    <w:rsid w:val="0028403E"/>
    <w:rsid w:val="002B3D9E"/>
    <w:rsid w:val="002F578C"/>
    <w:rsid w:val="00301E0E"/>
    <w:rsid w:val="003063CE"/>
    <w:rsid w:val="00324483"/>
    <w:rsid w:val="00343C18"/>
    <w:rsid w:val="003477AA"/>
    <w:rsid w:val="003E5CF4"/>
    <w:rsid w:val="0042598F"/>
    <w:rsid w:val="004440B3"/>
    <w:rsid w:val="00485ED1"/>
    <w:rsid w:val="00494F7D"/>
    <w:rsid w:val="00497B50"/>
    <w:rsid w:val="00546659"/>
    <w:rsid w:val="00554DC6"/>
    <w:rsid w:val="00574F20"/>
    <w:rsid w:val="005B13F5"/>
    <w:rsid w:val="005C095C"/>
    <w:rsid w:val="005C35AA"/>
    <w:rsid w:val="005C6804"/>
    <w:rsid w:val="005D027B"/>
    <w:rsid w:val="005E17FD"/>
    <w:rsid w:val="00623F77"/>
    <w:rsid w:val="006617AC"/>
    <w:rsid w:val="00661851"/>
    <w:rsid w:val="00674C6B"/>
    <w:rsid w:val="006D1CDB"/>
    <w:rsid w:val="006D520C"/>
    <w:rsid w:val="007131FC"/>
    <w:rsid w:val="0072238B"/>
    <w:rsid w:val="007423C6"/>
    <w:rsid w:val="0075085B"/>
    <w:rsid w:val="00770799"/>
    <w:rsid w:val="007938EC"/>
    <w:rsid w:val="007A4937"/>
    <w:rsid w:val="007A6961"/>
    <w:rsid w:val="00805BA1"/>
    <w:rsid w:val="00837E00"/>
    <w:rsid w:val="00864003"/>
    <w:rsid w:val="00876CAC"/>
    <w:rsid w:val="008A0CC3"/>
    <w:rsid w:val="008F3E29"/>
    <w:rsid w:val="009059E8"/>
    <w:rsid w:val="0092311E"/>
    <w:rsid w:val="0094309E"/>
    <w:rsid w:val="00954F9D"/>
    <w:rsid w:val="0098333F"/>
    <w:rsid w:val="009B0019"/>
    <w:rsid w:val="00A549E7"/>
    <w:rsid w:val="00A71253"/>
    <w:rsid w:val="00AA0C29"/>
    <w:rsid w:val="00AC7244"/>
    <w:rsid w:val="00B0008C"/>
    <w:rsid w:val="00B03E54"/>
    <w:rsid w:val="00B07E08"/>
    <w:rsid w:val="00B32A6D"/>
    <w:rsid w:val="00B974AF"/>
    <w:rsid w:val="00BC0039"/>
    <w:rsid w:val="00BD2FE7"/>
    <w:rsid w:val="00C81B57"/>
    <w:rsid w:val="00CA61F3"/>
    <w:rsid w:val="00CB5E97"/>
    <w:rsid w:val="00CC6488"/>
    <w:rsid w:val="00CD0B60"/>
    <w:rsid w:val="00D30CF1"/>
    <w:rsid w:val="00D31331"/>
    <w:rsid w:val="00D41A96"/>
    <w:rsid w:val="00DA03AD"/>
    <w:rsid w:val="00DA1F92"/>
    <w:rsid w:val="00DB675F"/>
    <w:rsid w:val="00DB7C48"/>
    <w:rsid w:val="00DC2EE0"/>
    <w:rsid w:val="00DE3B7D"/>
    <w:rsid w:val="00DE6490"/>
    <w:rsid w:val="00DF16B9"/>
    <w:rsid w:val="00DF18FC"/>
    <w:rsid w:val="00DF4A3D"/>
    <w:rsid w:val="00E16384"/>
    <w:rsid w:val="00E22266"/>
    <w:rsid w:val="00E23451"/>
    <w:rsid w:val="00E57A40"/>
    <w:rsid w:val="00E7664C"/>
    <w:rsid w:val="00E87022"/>
    <w:rsid w:val="00EA5CF3"/>
    <w:rsid w:val="00EC3A8F"/>
    <w:rsid w:val="00ED1687"/>
    <w:rsid w:val="00ED226B"/>
    <w:rsid w:val="00EE504B"/>
    <w:rsid w:val="00F13462"/>
    <w:rsid w:val="00F14FBB"/>
    <w:rsid w:val="00F24EAA"/>
    <w:rsid w:val="00F32C2E"/>
    <w:rsid w:val="00F355D5"/>
    <w:rsid w:val="00F4363A"/>
    <w:rsid w:val="00F93C00"/>
    <w:rsid w:val="00F96FFD"/>
    <w:rsid w:val="00FA4F1A"/>
    <w:rsid w:val="00FD10A9"/>
    <w:rsid w:val="00FE6C7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135</cp:revision>
  <cp:lastPrinted>2024-06-05T09:11:00Z</cp:lastPrinted>
  <dcterms:created xsi:type="dcterms:W3CDTF">2022-03-14T09:21:00Z</dcterms:created>
  <dcterms:modified xsi:type="dcterms:W3CDTF">2024-06-05T09:28:00Z</dcterms:modified>
</cp:coreProperties>
</file>