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Default="001D67D0">
      <w:pPr>
        <w:jc w:val="center"/>
        <w:rPr>
          <w:rFonts w:ascii="Times New Roman" w:hAnsi="Times New Roman"/>
          <w:b/>
          <w:sz w:val="26"/>
        </w:rPr>
      </w:pPr>
      <w:r>
        <w:rPr>
          <w:rFonts w:ascii="Times New Roman" w:hAnsi="Times New Roman"/>
          <w:b/>
          <w:sz w:val="26"/>
        </w:rPr>
        <w:t xml:space="preserve">Отдел </w:t>
      </w:r>
      <w:r w:rsidR="000E4C56">
        <w:rPr>
          <w:rFonts w:ascii="Times New Roman" w:hAnsi="Times New Roman"/>
          <w:b/>
          <w:sz w:val="26"/>
        </w:rPr>
        <w:t>государс</w:t>
      </w:r>
      <w:r w:rsidR="00432D0A">
        <w:rPr>
          <w:rFonts w:ascii="Times New Roman" w:hAnsi="Times New Roman"/>
          <w:b/>
          <w:sz w:val="26"/>
        </w:rPr>
        <w:t xml:space="preserve">твенной статистики по Курганской области </w:t>
      </w:r>
      <w:r w:rsidR="000E4C56">
        <w:rPr>
          <w:rFonts w:ascii="Times New Roman" w:hAnsi="Times New Roman"/>
          <w:b/>
          <w:sz w:val="26"/>
        </w:rPr>
        <w:t>(экономическое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1D67D0" w:rsidRPr="007423C6" w:rsidRDefault="001D67D0">
            <w:pPr>
              <w:jc w:val="center"/>
              <w:rPr>
                <w:rFonts w:ascii="Times New Roman" w:hAnsi="Times New Roman"/>
                <w:b/>
                <w:szCs w:val="22"/>
              </w:rPr>
            </w:pPr>
            <w:r w:rsidRPr="007423C6">
              <w:rPr>
                <w:rFonts w:ascii="Times New Roman" w:hAnsi="Times New Roman"/>
                <w:b/>
                <w:szCs w:val="22"/>
              </w:rPr>
              <w:t>СТАРШАЯ ГРУППА ДОЛЖНОСТЕЙ</w:t>
            </w:r>
          </w:p>
          <w:p w:rsidR="00236225" w:rsidRPr="007423C6" w:rsidRDefault="00236225" w:rsidP="009059E8">
            <w:pPr>
              <w:jc w:val="center"/>
              <w:rPr>
                <w:rFonts w:ascii="Times New Roman" w:hAnsi="Times New Roman"/>
                <w:b/>
                <w:szCs w:val="22"/>
              </w:rPr>
            </w:pPr>
          </w:p>
        </w:tc>
      </w:tr>
      <w:tr w:rsidR="001D67D0" w:rsidRPr="00747CED" w:rsidTr="007423C6">
        <w:tc>
          <w:tcPr>
            <w:tcW w:w="2830" w:type="dxa"/>
          </w:tcPr>
          <w:p w:rsidR="001D67D0" w:rsidRPr="00747CED" w:rsidRDefault="00F355D5" w:rsidP="001D7948">
            <w:pPr>
              <w:jc w:val="both"/>
              <w:rPr>
                <w:rFonts w:ascii="Times New Roman" w:hAnsi="Times New Roman"/>
                <w:b/>
                <w:sz w:val="24"/>
                <w:szCs w:val="24"/>
                <w:u w:val="single"/>
              </w:rPr>
            </w:pPr>
            <w:r w:rsidRPr="00747CED">
              <w:rPr>
                <w:rFonts w:ascii="Times New Roman" w:hAnsi="Times New Roman"/>
                <w:b/>
                <w:sz w:val="24"/>
                <w:szCs w:val="24"/>
                <w:u w:val="single"/>
              </w:rPr>
              <w:t>Н</w:t>
            </w:r>
            <w:r w:rsidR="007423C6" w:rsidRPr="00747CED">
              <w:rPr>
                <w:rFonts w:ascii="Times New Roman" w:hAnsi="Times New Roman"/>
                <w:b/>
                <w:sz w:val="24"/>
                <w:szCs w:val="24"/>
                <w:u w:val="single"/>
              </w:rPr>
              <w:t>аправлени</w:t>
            </w:r>
            <w:r w:rsidRPr="00747CED">
              <w:rPr>
                <w:rFonts w:ascii="Times New Roman" w:hAnsi="Times New Roman"/>
                <w:b/>
                <w:sz w:val="24"/>
                <w:szCs w:val="24"/>
                <w:u w:val="single"/>
              </w:rPr>
              <w:t>я</w:t>
            </w:r>
            <w:r w:rsidR="007423C6" w:rsidRPr="00747CED">
              <w:rPr>
                <w:rFonts w:ascii="Times New Roman" w:hAnsi="Times New Roman"/>
                <w:b/>
                <w:sz w:val="24"/>
                <w:szCs w:val="24"/>
                <w:u w:val="single"/>
              </w:rPr>
              <w:t xml:space="preserve"> подготовки (специальности) профессионального образования:</w:t>
            </w:r>
          </w:p>
        </w:tc>
        <w:tc>
          <w:tcPr>
            <w:tcW w:w="12754" w:type="dxa"/>
          </w:tcPr>
          <w:p w:rsidR="001D67D0" w:rsidRPr="00747CED" w:rsidRDefault="001D67D0" w:rsidP="005E17FD">
            <w:pPr>
              <w:jc w:val="both"/>
              <w:rPr>
                <w:rFonts w:ascii="Times New Roman" w:hAnsi="Times New Roman"/>
                <w:b/>
                <w:sz w:val="24"/>
                <w:szCs w:val="24"/>
              </w:rPr>
            </w:pPr>
          </w:p>
          <w:p w:rsidR="007D712E" w:rsidRPr="00747CED" w:rsidRDefault="007D712E" w:rsidP="007D712E">
            <w:pPr>
              <w:jc w:val="both"/>
              <w:rPr>
                <w:rFonts w:ascii="Times New Roman" w:eastAsia="Calibri" w:hAnsi="Times New Roman"/>
                <w:sz w:val="24"/>
                <w:szCs w:val="24"/>
              </w:rPr>
            </w:pPr>
            <w:proofErr w:type="gramStart"/>
            <w:r w:rsidRPr="00747CED">
              <w:rPr>
                <w:rFonts w:ascii="Times New Roman" w:eastAsia="Calibri" w:hAnsi="Times New Roman"/>
                <w:sz w:val="24"/>
                <w:szCs w:val="24"/>
              </w:rPr>
              <w:t xml:space="preserve">Среднее </w:t>
            </w:r>
            <w:r w:rsidR="00483491">
              <w:rPr>
                <w:rFonts w:ascii="Times New Roman" w:eastAsia="Calibri" w:hAnsi="Times New Roman"/>
                <w:sz w:val="24"/>
                <w:szCs w:val="24"/>
              </w:rPr>
              <w:t>профессиональное или</w:t>
            </w:r>
            <w:bookmarkStart w:id="0" w:name="_GoBack"/>
            <w:bookmarkEnd w:id="0"/>
            <w:r w:rsidRPr="00747CED">
              <w:rPr>
                <w:rFonts w:ascii="Times New Roman" w:eastAsia="Calibri" w:hAnsi="Times New Roman"/>
                <w:sz w:val="24"/>
                <w:szCs w:val="24"/>
              </w:rPr>
              <w:t xml:space="preserve"> высшее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 «Менеджмент», «Прикладная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w:t>
            </w:r>
            <w:r w:rsidRPr="00747CED">
              <w:rPr>
                <w:rFonts w:ascii="Times New Roman" w:eastAsia="Calibri" w:hAnsi="Times New Roman"/>
                <w:bCs/>
                <w:sz w:val="24"/>
                <w:szCs w:val="24"/>
              </w:rPr>
              <w:t>законодательством об образовании Российской Федерации установлено соответствие указанным специальностям и направлениям подготовки</w:t>
            </w:r>
            <w:r w:rsidRPr="00747CED">
              <w:rPr>
                <w:rFonts w:ascii="Times New Roman" w:eastAsia="Calibri" w:hAnsi="Times New Roman"/>
                <w:sz w:val="24"/>
                <w:szCs w:val="24"/>
              </w:rPr>
              <w:t>.</w:t>
            </w:r>
            <w:proofErr w:type="gramEnd"/>
          </w:p>
          <w:p w:rsidR="00B94892" w:rsidRPr="00747CED" w:rsidRDefault="00B94892" w:rsidP="005E17FD">
            <w:pPr>
              <w:jc w:val="both"/>
              <w:rPr>
                <w:rFonts w:ascii="Times New Roman" w:hAnsi="Times New Roman"/>
                <w:b/>
                <w:sz w:val="24"/>
                <w:szCs w:val="24"/>
              </w:rPr>
            </w:pPr>
          </w:p>
        </w:tc>
      </w:tr>
      <w:tr w:rsidR="001D67D0" w:rsidRPr="00747CED" w:rsidTr="007423C6">
        <w:tc>
          <w:tcPr>
            <w:tcW w:w="2830" w:type="dxa"/>
          </w:tcPr>
          <w:p w:rsidR="001D67D0" w:rsidRPr="00747CED" w:rsidRDefault="00DB675F" w:rsidP="00DB675F">
            <w:pPr>
              <w:rPr>
                <w:rFonts w:ascii="Times New Roman" w:hAnsi="Times New Roman"/>
                <w:b/>
                <w:sz w:val="24"/>
                <w:szCs w:val="24"/>
                <w:u w:val="single"/>
              </w:rPr>
            </w:pPr>
            <w:r w:rsidRPr="00747CED">
              <w:rPr>
                <w:rFonts w:ascii="Times New Roman" w:hAnsi="Times New Roman"/>
                <w:b/>
                <w:sz w:val="24"/>
                <w:szCs w:val="24"/>
                <w:u w:val="single"/>
              </w:rPr>
              <w:t>Должностные обязанности:</w:t>
            </w:r>
          </w:p>
        </w:tc>
        <w:tc>
          <w:tcPr>
            <w:tcW w:w="12754" w:type="dxa"/>
          </w:tcPr>
          <w:p w:rsidR="007D712E" w:rsidRPr="00747CED" w:rsidRDefault="007D712E" w:rsidP="007D712E">
            <w:pPr>
              <w:widowControl w:val="0"/>
              <w:autoSpaceDE w:val="0"/>
              <w:autoSpaceDN w:val="0"/>
              <w:adjustRightInd w:val="0"/>
              <w:jc w:val="both"/>
              <w:rPr>
                <w:rFonts w:ascii="Times New Roman" w:hAnsi="Times New Roman"/>
                <w:sz w:val="24"/>
                <w:szCs w:val="24"/>
              </w:rPr>
            </w:pPr>
            <w:r w:rsidRPr="00747CED">
              <w:rPr>
                <w:rFonts w:ascii="Times New Roman" w:hAnsi="Times New Roman"/>
                <w:sz w:val="24"/>
                <w:szCs w:val="24"/>
              </w:rPr>
              <w:t>В соответствии с положением об Отделе, поручениями начальника Отдела, либо лица, исполняющего обязанности:</w:t>
            </w:r>
          </w:p>
          <w:p w:rsidR="00432D0A" w:rsidRPr="00747CED" w:rsidRDefault="007D712E" w:rsidP="00432D0A">
            <w:pPr>
              <w:widowControl w:val="0"/>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w:t>
            </w:r>
            <w:r w:rsidR="001A12F2" w:rsidRPr="00747CED">
              <w:rPr>
                <w:rFonts w:ascii="Times New Roman" w:hAnsi="Times New Roman"/>
                <w:sz w:val="24"/>
                <w:szCs w:val="24"/>
              </w:rPr>
              <w:t>участвует в проведении</w:t>
            </w:r>
            <w:r w:rsidR="00432D0A" w:rsidRPr="00747CED">
              <w:rPr>
                <w:rFonts w:ascii="Times New Roman" w:hAnsi="Times New Roman"/>
                <w:sz w:val="24"/>
                <w:szCs w:val="24"/>
              </w:rPr>
              <w:t xml:space="preserve"> федеральных статистических наблюдений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направлениям в соответствии с Положением об отделе;</w:t>
            </w:r>
          </w:p>
          <w:p w:rsidR="00432D0A" w:rsidRPr="00747CED"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w:t>
            </w:r>
            <w:r w:rsidR="001A12F2" w:rsidRPr="00747CED">
              <w:rPr>
                <w:rFonts w:ascii="Times New Roman" w:hAnsi="Times New Roman"/>
                <w:sz w:val="24"/>
                <w:szCs w:val="24"/>
              </w:rPr>
              <w:t>участвует в выполнении</w:t>
            </w:r>
            <w:r w:rsidRPr="00747CED">
              <w:rPr>
                <w:rFonts w:ascii="Times New Roman" w:hAnsi="Times New Roman"/>
                <w:sz w:val="24"/>
                <w:szCs w:val="24"/>
              </w:rPr>
              <w:t xml:space="preserve"> Производственного плана работ Росстата по направлениям в соответствии с ежегодным приказом Свердловскстата «Об организации выполнения Производственного плана работ Росстата»;</w:t>
            </w:r>
          </w:p>
          <w:p w:rsidR="00432D0A" w:rsidRPr="00747CED"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w:t>
            </w:r>
            <w:r w:rsidR="001A12F2" w:rsidRPr="00747CED">
              <w:rPr>
                <w:rFonts w:ascii="Times New Roman" w:hAnsi="Times New Roman"/>
                <w:sz w:val="24"/>
                <w:szCs w:val="24"/>
              </w:rPr>
              <w:t xml:space="preserve"> участвует в  разработке</w:t>
            </w:r>
            <w:r w:rsidRPr="00747CED">
              <w:rPr>
                <w:rFonts w:ascii="Times New Roman" w:hAnsi="Times New Roman"/>
                <w:sz w:val="24"/>
                <w:szCs w:val="24"/>
              </w:rPr>
              <w:t xml:space="preserve"> и анализ</w:t>
            </w:r>
            <w:r w:rsidR="001A12F2" w:rsidRPr="00747CED">
              <w:rPr>
                <w:rFonts w:ascii="Times New Roman" w:hAnsi="Times New Roman"/>
                <w:sz w:val="24"/>
                <w:szCs w:val="24"/>
              </w:rPr>
              <w:t>е</w:t>
            </w:r>
            <w:r w:rsidRPr="00747CED">
              <w:rPr>
                <w:rFonts w:ascii="Times New Roman" w:hAnsi="Times New Roman"/>
                <w:sz w:val="24"/>
                <w:szCs w:val="24"/>
              </w:rPr>
              <w:t xml:space="preserve"> экономико-статистической информации для представления ее Росстату, территориальным органам федеральных органов исполнительной власти, органам государственной власти и органам местного самоуправления Курганской 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
          <w:p w:rsidR="00432D0A" w:rsidRPr="00747CED"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w:t>
            </w:r>
            <w:r w:rsidR="001A12F2" w:rsidRPr="00747CED">
              <w:rPr>
                <w:rFonts w:ascii="Times New Roman" w:hAnsi="Times New Roman"/>
                <w:sz w:val="24"/>
                <w:szCs w:val="24"/>
              </w:rPr>
              <w:t>осуществляет подготовку</w:t>
            </w:r>
            <w:r w:rsidRPr="00747CED">
              <w:rPr>
                <w:rFonts w:ascii="Times New Roman" w:hAnsi="Times New Roman"/>
                <w:sz w:val="24"/>
                <w:szCs w:val="24"/>
              </w:rPr>
              <w:t xml:space="preserve"> официальной статистической информации по результатам   проведения федеральных статистических наблюдений для размещения на </w:t>
            </w:r>
            <w:proofErr w:type="gramStart"/>
            <w:r w:rsidRPr="00747CED">
              <w:rPr>
                <w:rFonts w:ascii="Times New Roman" w:hAnsi="Times New Roman"/>
                <w:sz w:val="24"/>
                <w:szCs w:val="24"/>
              </w:rPr>
              <w:t>официальном</w:t>
            </w:r>
            <w:proofErr w:type="gramEnd"/>
            <w:r w:rsidRPr="00747CED">
              <w:rPr>
                <w:rFonts w:ascii="Times New Roman" w:hAnsi="Times New Roman"/>
                <w:sz w:val="24"/>
                <w:szCs w:val="24"/>
              </w:rPr>
              <w:t xml:space="preserve"> Интернет-портале Свердловскстата;</w:t>
            </w:r>
          </w:p>
          <w:p w:rsidR="00432D0A" w:rsidRPr="00747CED" w:rsidRDefault="00432D0A"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w:t>
            </w:r>
            <w:r w:rsidRPr="00747CED">
              <w:rPr>
                <w:rFonts w:ascii="Times New Roman" w:hAnsi="Times New Roman"/>
                <w:bCs/>
                <w:sz w:val="24"/>
                <w:szCs w:val="24"/>
              </w:rPr>
              <w:t xml:space="preserve"> учас</w:t>
            </w:r>
            <w:r w:rsidR="001A12F2" w:rsidRPr="00747CED">
              <w:rPr>
                <w:rFonts w:ascii="Times New Roman" w:hAnsi="Times New Roman"/>
                <w:bCs/>
                <w:sz w:val="24"/>
                <w:szCs w:val="24"/>
              </w:rPr>
              <w:t xml:space="preserve">твует </w:t>
            </w:r>
            <w:r w:rsidRPr="00747CED">
              <w:rPr>
                <w:rFonts w:ascii="Times New Roman" w:hAnsi="Times New Roman"/>
                <w:bCs/>
                <w:sz w:val="24"/>
                <w:szCs w:val="24"/>
              </w:rPr>
              <w:t xml:space="preserve"> в подготовке, выпуске и предоставлении различным категориям пользователей срочных информаций и справок Свердловскстата, организация размещения публикаций </w:t>
            </w:r>
            <w:proofErr w:type="gramStart"/>
            <w:r w:rsidRPr="00747CED">
              <w:rPr>
                <w:rFonts w:ascii="Times New Roman" w:hAnsi="Times New Roman"/>
                <w:bCs/>
                <w:sz w:val="24"/>
                <w:szCs w:val="24"/>
              </w:rPr>
              <w:t>на</w:t>
            </w:r>
            <w:proofErr w:type="gramEnd"/>
            <w:r w:rsidRPr="00747CED">
              <w:rPr>
                <w:rFonts w:ascii="Times New Roman" w:hAnsi="Times New Roman"/>
                <w:bCs/>
                <w:sz w:val="24"/>
                <w:szCs w:val="24"/>
              </w:rPr>
              <w:t xml:space="preserve"> официальном Интернет-портале Свердловскстата; </w:t>
            </w:r>
          </w:p>
          <w:p w:rsidR="00432D0A" w:rsidRPr="00747CED" w:rsidRDefault="001A12F2"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участвует </w:t>
            </w:r>
            <w:r w:rsidR="00432D0A" w:rsidRPr="00747CED">
              <w:rPr>
                <w:rFonts w:ascii="Times New Roman" w:hAnsi="Times New Roman"/>
                <w:sz w:val="24"/>
                <w:szCs w:val="24"/>
              </w:rPr>
              <w:t xml:space="preserve"> в рассмотрении </w:t>
            </w:r>
            <w:proofErr w:type="spellStart"/>
            <w:r w:rsidR="00432D0A" w:rsidRPr="00747CED">
              <w:rPr>
                <w:rFonts w:ascii="Times New Roman" w:hAnsi="Times New Roman"/>
                <w:sz w:val="24"/>
                <w:szCs w:val="24"/>
              </w:rPr>
              <w:t>Свердловскстатом</w:t>
            </w:r>
            <w:proofErr w:type="spellEnd"/>
            <w:r w:rsidR="00432D0A" w:rsidRPr="00747CED">
              <w:rPr>
                <w:rFonts w:ascii="Times New Roman" w:hAnsi="Times New Roman"/>
                <w:sz w:val="24"/>
                <w:szCs w:val="24"/>
              </w:rPr>
              <w:t xml:space="preserve"> комплексных запросов о предоставлении официальной статистической информации и подготовка проектов ответов на запросы различных категорий пользователей, в том числе граждан и организаций;</w:t>
            </w:r>
          </w:p>
          <w:p w:rsidR="00432D0A" w:rsidRPr="00747CED" w:rsidRDefault="001A12F2" w:rsidP="00432D0A">
            <w:pPr>
              <w:widowControl w:val="0"/>
              <w:tabs>
                <w:tab w:val="left" w:pos="993"/>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оказывает </w:t>
            </w:r>
            <w:r w:rsidR="00432D0A" w:rsidRPr="00747CED">
              <w:rPr>
                <w:rFonts w:ascii="Times New Roman" w:hAnsi="Times New Roman"/>
                <w:sz w:val="24"/>
                <w:szCs w:val="24"/>
              </w:rPr>
              <w:t xml:space="preserve"> структурным подразделениям</w:t>
            </w:r>
            <w:r w:rsidRPr="00747CED">
              <w:rPr>
                <w:rFonts w:ascii="Times New Roman" w:hAnsi="Times New Roman"/>
                <w:sz w:val="24"/>
                <w:szCs w:val="24"/>
              </w:rPr>
              <w:t xml:space="preserve"> Свердловскстата консультативную</w:t>
            </w:r>
            <w:r w:rsidR="00432D0A" w:rsidRPr="00747CED">
              <w:rPr>
                <w:rFonts w:ascii="Times New Roman" w:hAnsi="Times New Roman"/>
                <w:sz w:val="24"/>
                <w:szCs w:val="24"/>
              </w:rPr>
              <w:t xml:space="preserve"> и орг</w:t>
            </w:r>
            <w:r w:rsidRPr="00747CED">
              <w:rPr>
                <w:rFonts w:ascii="Times New Roman" w:hAnsi="Times New Roman"/>
                <w:sz w:val="24"/>
                <w:szCs w:val="24"/>
              </w:rPr>
              <w:t>анизационную помощь</w:t>
            </w:r>
            <w:r w:rsidR="00432D0A" w:rsidRPr="00747CED">
              <w:rPr>
                <w:rFonts w:ascii="Times New Roman" w:hAnsi="Times New Roman"/>
                <w:sz w:val="24"/>
                <w:szCs w:val="24"/>
              </w:rPr>
              <w:t xml:space="preserve"> при проведении федеральных статистических наблюдений и выборочных обследований по вопросам, входящим в компетенцию Отдела;</w:t>
            </w:r>
          </w:p>
          <w:p w:rsidR="00432D0A" w:rsidRPr="00747CED" w:rsidRDefault="00534296" w:rsidP="00432D0A">
            <w:pPr>
              <w:widowControl w:val="0"/>
              <w:tabs>
                <w:tab w:val="left" w:pos="1134"/>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участвует</w:t>
            </w:r>
            <w:r w:rsidR="00432D0A" w:rsidRPr="00747CED">
              <w:rPr>
                <w:rFonts w:ascii="Times New Roman" w:hAnsi="Times New Roman"/>
                <w:sz w:val="24"/>
                <w:szCs w:val="24"/>
              </w:rPr>
              <w:t xml:space="preserve"> в подготовке к выпуску статистических сборников, бюллетеней, информационных записок и других статистических материалов, отражающих социально-экономическое положение Курганской области в целом и в разрезе муниципальных образований;</w:t>
            </w:r>
          </w:p>
          <w:p w:rsidR="00432D0A" w:rsidRPr="00747CED" w:rsidRDefault="00432D0A" w:rsidP="00432D0A">
            <w:pPr>
              <w:widowControl w:val="0"/>
              <w:tabs>
                <w:tab w:val="left" w:pos="1134"/>
                <w:tab w:val="left" w:pos="1560"/>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 </w:t>
            </w:r>
            <w:r w:rsidR="00534296" w:rsidRPr="00747CED">
              <w:rPr>
                <w:rFonts w:ascii="Times New Roman" w:hAnsi="Times New Roman"/>
                <w:sz w:val="24"/>
                <w:szCs w:val="24"/>
              </w:rPr>
              <w:t>осуществляет подготовку</w:t>
            </w:r>
            <w:r w:rsidRPr="00747CED">
              <w:rPr>
                <w:rFonts w:ascii="Times New Roman" w:hAnsi="Times New Roman"/>
                <w:sz w:val="24"/>
                <w:szCs w:val="24"/>
              </w:rPr>
              <w:t xml:space="preserve"> ответов на письма юридических и физических лиц, по вопросам, относящимся к компетенции Отдела.</w:t>
            </w:r>
          </w:p>
          <w:p w:rsidR="00432D0A" w:rsidRPr="00747CED" w:rsidRDefault="00432D0A" w:rsidP="00432D0A">
            <w:pPr>
              <w:ind w:firstLine="318"/>
              <w:jc w:val="both"/>
              <w:rPr>
                <w:rFonts w:ascii="Times New Roman" w:hAnsi="Times New Roman"/>
                <w:sz w:val="24"/>
                <w:szCs w:val="24"/>
              </w:rPr>
            </w:pPr>
          </w:p>
          <w:p w:rsidR="001D67D0" w:rsidRPr="00747CED" w:rsidRDefault="001D67D0" w:rsidP="00432D0A">
            <w:pPr>
              <w:widowControl w:val="0"/>
              <w:autoSpaceDE w:val="0"/>
              <w:autoSpaceDN w:val="0"/>
              <w:adjustRightInd w:val="0"/>
              <w:jc w:val="both"/>
              <w:rPr>
                <w:rFonts w:ascii="Times New Roman" w:hAnsi="Times New Roman"/>
                <w:b/>
                <w:sz w:val="24"/>
                <w:szCs w:val="24"/>
              </w:rPr>
            </w:pPr>
          </w:p>
        </w:tc>
      </w:tr>
      <w:tr w:rsidR="001D67D0" w:rsidRPr="00747CED" w:rsidTr="007423C6">
        <w:tc>
          <w:tcPr>
            <w:tcW w:w="2830" w:type="dxa"/>
          </w:tcPr>
          <w:p w:rsidR="001D67D0" w:rsidRPr="00747CED" w:rsidRDefault="00DB675F" w:rsidP="00DB675F">
            <w:pPr>
              <w:rPr>
                <w:rFonts w:ascii="Times New Roman" w:hAnsi="Times New Roman"/>
                <w:b/>
                <w:sz w:val="24"/>
                <w:szCs w:val="24"/>
                <w:u w:val="single"/>
              </w:rPr>
            </w:pPr>
            <w:r w:rsidRPr="00747CED">
              <w:rPr>
                <w:rFonts w:ascii="Times New Roman" w:hAnsi="Times New Roman"/>
                <w:b/>
                <w:sz w:val="24"/>
                <w:szCs w:val="24"/>
                <w:u w:val="single"/>
              </w:rPr>
              <w:t>Знания:</w:t>
            </w:r>
          </w:p>
        </w:tc>
        <w:tc>
          <w:tcPr>
            <w:tcW w:w="12754" w:type="dxa"/>
          </w:tcPr>
          <w:p w:rsidR="001D67D0" w:rsidRPr="00747CED" w:rsidRDefault="001D67D0" w:rsidP="007423C6">
            <w:pPr>
              <w:jc w:val="both"/>
              <w:rPr>
                <w:rFonts w:ascii="Times New Roman" w:hAnsi="Times New Roman"/>
                <w:b/>
                <w:sz w:val="24"/>
                <w:szCs w:val="24"/>
              </w:rPr>
            </w:pPr>
          </w:p>
        </w:tc>
      </w:tr>
      <w:tr w:rsidR="001D67D0" w:rsidRPr="00747CED" w:rsidTr="007423C6">
        <w:tc>
          <w:tcPr>
            <w:tcW w:w="2830" w:type="dxa"/>
          </w:tcPr>
          <w:p w:rsidR="001D67D0" w:rsidRPr="00747CED" w:rsidRDefault="00DB675F" w:rsidP="00DB675F">
            <w:pPr>
              <w:rPr>
                <w:rFonts w:ascii="Times New Roman" w:hAnsi="Times New Roman"/>
                <w:b/>
                <w:sz w:val="24"/>
                <w:szCs w:val="24"/>
              </w:rPr>
            </w:pPr>
            <w:r w:rsidRPr="00747CED">
              <w:rPr>
                <w:rFonts w:ascii="Times New Roman" w:hAnsi="Times New Roman"/>
                <w:b/>
                <w:sz w:val="24"/>
                <w:szCs w:val="24"/>
              </w:rPr>
              <w:t>базовые</w:t>
            </w:r>
          </w:p>
        </w:tc>
        <w:tc>
          <w:tcPr>
            <w:tcW w:w="12754" w:type="dxa"/>
          </w:tcPr>
          <w:p w:rsidR="00954F9D" w:rsidRPr="00747CED" w:rsidRDefault="00954F9D" w:rsidP="00954F9D">
            <w:pPr>
              <w:tabs>
                <w:tab w:val="left" w:pos="312"/>
              </w:tabs>
              <w:jc w:val="both"/>
              <w:rPr>
                <w:rFonts w:ascii="Times New Roman" w:hAnsi="Times New Roman"/>
                <w:sz w:val="24"/>
                <w:szCs w:val="24"/>
              </w:rPr>
            </w:pPr>
            <w:r w:rsidRPr="00747CED">
              <w:rPr>
                <w:rFonts w:ascii="Times New Roman" w:hAnsi="Times New Roman"/>
                <w:sz w:val="24"/>
                <w:szCs w:val="24"/>
              </w:rPr>
              <w:t>1) знание государственного языка Российской Федерации (русского языка)</w:t>
            </w:r>
          </w:p>
          <w:p w:rsidR="00954F9D" w:rsidRPr="00747CED" w:rsidRDefault="00954F9D" w:rsidP="00954F9D">
            <w:pPr>
              <w:tabs>
                <w:tab w:val="left" w:pos="312"/>
              </w:tabs>
              <w:jc w:val="both"/>
              <w:rPr>
                <w:rFonts w:ascii="Times New Roman" w:hAnsi="Times New Roman"/>
                <w:sz w:val="24"/>
                <w:szCs w:val="24"/>
              </w:rPr>
            </w:pPr>
            <w:r w:rsidRPr="00747CED">
              <w:rPr>
                <w:rFonts w:ascii="Times New Roman" w:hAnsi="Times New Roman"/>
                <w:sz w:val="24"/>
                <w:szCs w:val="24"/>
              </w:rPr>
              <w:t xml:space="preserve">2) знания основ: </w:t>
            </w:r>
          </w:p>
          <w:p w:rsidR="00954F9D" w:rsidRPr="00747CED" w:rsidRDefault="00954F9D" w:rsidP="00954F9D">
            <w:pPr>
              <w:numPr>
                <w:ilvl w:val="0"/>
                <w:numId w:val="17"/>
              </w:numPr>
              <w:tabs>
                <w:tab w:val="left" w:pos="312"/>
              </w:tabs>
              <w:ind w:left="0" w:firstLine="0"/>
              <w:jc w:val="both"/>
              <w:rPr>
                <w:rFonts w:ascii="Times New Roman" w:hAnsi="Times New Roman"/>
                <w:sz w:val="24"/>
                <w:szCs w:val="24"/>
              </w:rPr>
            </w:pPr>
            <w:r w:rsidRPr="00747CED">
              <w:rPr>
                <w:rFonts w:ascii="Times New Roman" w:hAnsi="Times New Roman"/>
                <w:sz w:val="24"/>
                <w:szCs w:val="24"/>
              </w:rPr>
              <w:lastRenderedPageBreak/>
              <w:t>Конституции Российской Федерации;</w:t>
            </w:r>
          </w:p>
          <w:p w:rsidR="00954F9D" w:rsidRPr="00747CED" w:rsidRDefault="00954F9D" w:rsidP="00954F9D">
            <w:pPr>
              <w:numPr>
                <w:ilvl w:val="0"/>
                <w:numId w:val="17"/>
              </w:numPr>
              <w:tabs>
                <w:tab w:val="left" w:pos="312"/>
              </w:tabs>
              <w:ind w:left="0" w:firstLine="0"/>
              <w:jc w:val="both"/>
              <w:rPr>
                <w:rFonts w:ascii="Times New Roman" w:hAnsi="Times New Roman"/>
                <w:sz w:val="24"/>
                <w:szCs w:val="24"/>
              </w:rPr>
            </w:pPr>
            <w:r w:rsidRPr="00747CED">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747CED" w:rsidRDefault="00954F9D" w:rsidP="00954F9D">
            <w:pPr>
              <w:numPr>
                <w:ilvl w:val="0"/>
                <w:numId w:val="17"/>
              </w:numPr>
              <w:tabs>
                <w:tab w:val="left" w:pos="312"/>
              </w:tabs>
              <w:ind w:left="0" w:firstLine="0"/>
              <w:jc w:val="both"/>
              <w:rPr>
                <w:rFonts w:ascii="Times New Roman" w:hAnsi="Times New Roman"/>
                <w:sz w:val="24"/>
                <w:szCs w:val="24"/>
              </w:rPr>
            </w:pPr>
            <w:r w:rsidRPr="00747CED">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747CED" w:rsidRDefault="00954F9D" w:rsidP="00954F9D">
            <w:pPr>
              <w:numPr>
                <w:ilvl w:val="0"/>
                <w:numId w:val="17"/>
              </w:numPr>
              <w:tabs>
                <w:tab w:val="left" w:pos="312"/>
              </w:tabs>
              <w:ind w:left="0" w:firstLine="0"/>
              <w:jc w:val="both"/>
              <w:rPr>
                <w:rFonts w:ascii="Times New Roman" w:hAnsi="Times New Roman"/>
                <w:sz w:val="24"/>
                <w:szCs w:val="24"/>
              </w:rPr>
            </w:pPr>
            <w:r w:rsidRPr="00747CED">
              <w:rPr>
                <w:rFonts w:ascii="Times New Roman" w:hAnsi="Times New Roman"/>
                <w:sz w:val="24"/>
                <w:szCs w:val="24"/>
              </w:rPr>
              <w:t>Федерального закона от 25 декабря 2008 г. № 273-ФЗ «О противодействии коррупции»;</w:t>
            </w:r>
          </w:p>
          <w:p w:rsidR="001D67D0" w:rsidRPr="00747CED" w:rsidRDefault="00534296" w:rsidP="00954F9D">
            <w:pPr>
              <w:tabs>
                <w:tab w:val="left" w:pos="312"/>
              </w:tabs>
              <w:jc w:val="both"/>
              <w:rPr>
                <w:rFonts w:ascii="Times New Roman" w:hAnsi="Times New Roman"/>
                <w:b/>
                <w:sz w:val="24"/>
                <w:szCs w:val="24"/>
              </w:rPr>
            </w:pPr>
            <w:r w:rsidRPr="00747CED">
              <w:rPr>
                <w:rFonts w:ascii="Times New Roman" w:hAnsi="Times New Roman"/>
                <w:sz w:val="24"/>
                <w:szCs w:val="24"/>
              </w:rPr>
              <w:t>3) Знания</w:t>
            </w:r>
            <w:r w:rsidR="00954F9D" w:rsidRPr="00747CED">
              <w:rPr>
                <w:rFonts w:ascii="Times New Roman" w:hAnsi="Times New Roman"/>
                <w:sz w:val="24"/>
                <w:szCs w:val="24"/>
              </w:rPr>
              <w:t xml:space="preserve"> и умения в области информационно-коммуникационных технологий.</w:t>
            </w:r>
          </w:p>
        </w:tc>
      </w:tr>
      <w:tr w:rsidR="00F4363A" w:rsidRPr="00747CED" w:rsidTr="007423C6">
        <w:tc>
          <w:tcPr>
            <w:tcW w:w="2830" w:type="dxa"/>
          </w:tcPr>
          <w:p w:rsidR="00F4363A" w:rsidRPr="00747CED" w:rsidRDefault="00F4363A" w:rsidP="00DB675F">
            <w:pPr>
              <w:rPr>
                <w:rFonts w:ascii="Times New Roman" w:hAnsi="Times New Roman"/>
                <w:b/>
                <w:sz w:val="24"/>
                <w:szCs w:val="24"/>
              </w:rPr>
            </w:pPr>
            <w:r w:rsidRPr="00747CED">
              <w:rPr>
                <w:rFonts w:ascii="Times New Roman" w:hAnsi="Times New Roman"/>
                <w:b/>
                <w:sz w:val="24"/>
                <w:szCs w:val="24"/>
              </w:rPr>
              <w:lastRenderedPageBreak/>
              <w:t>функциональные</w:t>
            </w:r>
          </w:p>
        </w:tc>
        <w:tc>
          <w:tcPr>
            <w:tcW w:w="12754" w:type="dxa"/>
          </w:tcPr>
          <w:p w:rsidR="00417FC5" w:rsidRPr="00747CED" w:rsidRDefault="00417FC5" w:rsidP="00417FC5">
            <w:pPr>
              <w:tabs>
                <w:tab w:val="left" w:pos="0"/>
                <w:tab w:val="left" w:pos="918"/>
              </w:tabs>
              <w:jc w:val="both"/>
              <w:rPr>
                <w:rFonts w:ascii="Times New Roman" w:eastAsia="Calibri" w:hAnsi="Times New Roman"/>
                <w:sz w:val="24"/>
                <w:szCs w:val="24"/>
              </w:rPr>
            </w:pPr>
          </w:p>
          <w:p w:rsidR="00417FC5" w:rsidRPr="00747CED" w:rsidRDefault="00314A79" w:rsidP="00314A79">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1)</w:t>
            </w:r>
            <w:r w:rsidR="00417FC5" w:rsidRPr="00747CED">
              <w:rPr>
                <w:rFonts w:ascii="Times New Roman" w:eastAsia="Calibri" w:hAnsi="Times New Roman"/>
                <w:sz w:val="24"/>
                <w:szCs w:val="24"/>
              </w:rPr>
              <w:t xml:space="preserve"> </w:t>
            </w:r>
            <w:r w:rsidR="00AD0164" w:rsidRPr="00747CED">
              <w:rPr>
                <w:rFonts w:ascii="Times New Roman" w:eastAsia="Calibri" w:hAnsi="Times New Roman"/>
                <w:sz w:val="24"/>
                <w:szCs w:val="24"/>
              </w:rPr>
              <w:t>п</w:t>
            </w:r>
            <w:r w:rsidRPr="00747CED">
              <w:rPr>
                <w:rFonts w:ascii="Times New Roman" w:eastAsia="Calibri" w:hAnsi="Times New Roman"/>
                <w:sz w:val="24"/>
                <w:szCs w:val="24"/>
              </w:rPr>
              <w:t>онятие – форма федераль</w:t>
            </w:r>
            <w:r w:rsidR="00534296" w:rsidRPr="00747CED">
              <w:rPr>
                <w:rFonts w:ascii="Times New Roman" w:eastAsia="Calibri" w:hAnsi="Times New Roman"/>
                <w:sz w:val="24"/>
                <w:szCs w:val="24"/>
              </w:rPr>
              <w:t xml:space="preserve">ного </w:t>
            </w:r>
            <w:r w:rsidR="00AD0164" w:rsidRPr="00747CED">
              <w:rPr>
                <w:rFonts w:ascii="Times New Roman" w:eastAsia="Calibri" w:hAnsi="Times New Roman"/>
                <w:sz w:val="24"/>
                <w:szCs w:val="24"/>
              </w:rPr>
              <w:t>статистического наблюдения;</w:t>
            </w:r>
          </w:p>
          <w:p w:rsidR="00314A79" w:rsidRPr="00747CED" w:rsidRDefault="00AD0164" w:rsidP="00314A79">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2) п</w:t>
            </w:r>
            <w:r w:rsidR="00314A79" w:rsidRPr="00747CED">
              <w:rPr>
                <w:rFonts w:ascii="Times New Roman" w:eastAsia="Calibri" w:hAnsi="Times New Roman"/>
                <w:sz w:val="24"/>
                <w:szCs w:val="24"/>
              </w:rPr>
              <w:t>орядок (принципы) формирования итогов федера</w:t>
            </w:r>
            <w:r w:rsidRPr="00747CED">
              <w:rPr>
                <w:rFonts w:ascii="Times New Roman" w:eastAsia="Calibri" w:hAnsi="Times New Roman"/>
                <w:sz w:val="24"/>
                <w:szCs w:val="24"/>
              </w:rPr>
              <w:t>льных статистических наблюдений;</w:t>
            </w:r>
          </w:p>
          <w:p w:rsidR="00314A79" w:rsidRPr="00747CED" w:rsidRDefault="00AD0164" w:rsidP="00314A79">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3) п</w:t>
            </w:r>
            <w:r w:rsidR="00314A79" w:rsidRPr="00747CED">
              <w:rPr>
                <w:rFonts w:ascii="Times New Roman" w:eastAsia="Calibri" w:hAnsi="Times New Roman"/>
                <w:sz w:val="24"/>
                <w:szCs w:val="24"/>
              </w:rPr>
              <w:t xml:space="preserve">орядок обеспечения сохранности и конфиденциальности </w:t>
            </w:r>
            <w:r w:rsidRPr="00747CED">
              <w:rPr>
                <w:rFonts w:ascii="Times New Roman" w:eastAsia="Calibri" w:hAnsi="Times New Roman"/>
                <w:sz w:val="24"/>
                <w:szCs w:val="24"/>
              </w:rPr>
              <w:t>первичных статистических данных;</w:t>
            </w:r>
          </w:p>
          <w:p w:rsidR="00314A79" w:rsidRPr="00747CED" w:rsidRDefault="00AD0164" w:rsidP="00314A79">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4) п</w:t>
            </w:r>
            <w:r w:rsidR="00314A79" w:rsidRPr="00747CED">
              <w:rPr>
                <w:rFonts w:ascii="Times New Roman" w:eastAsia="Calibri" w:hAnsi="Times New Roman"/>
                <w:sz w:val="24"/>
                <w:szCs w:val="24"/>
              </w:rPr>
              <w:t>онятие нормы права, нормативного правового акта, правоотношений и их признаки.</w:t>
            </w:r>
          </w:p>
          <w:p w:rsidR="00417FC5" w:rsidRPr="00747CED" w:rsidRDefault="00417FC5" w:rsidP="00417FC5">
            <w:pPr>
              <w:tabs>
                <w:tab w:val="left" w:pos="0"/>
                <w:tab w:val="left" w:pos="851"/>
                <w:tab w:val="left" w:pos="918"/>
              </w:tabs>
              <w:jc w:val="both"/>
              <w:rPr>
                <w:rFonts w:ascii="Times New Roman" w:eastAsia="Calibri" w:hAnsi="Times New Roman"/>
                <w:sz w:val="24"/>
                <w:szCs w:val="24"/>
              </w:rPr>
            </w:pPr>
          </w:p>
          <w:p w:rsidR="00F4363A" w:rsidRPr="00747CED" w:rsidRDefault="00F4363A" w:rsidP="001D0529">
            <w:pPr>
              <w:pStyle w:val="af3"/>
              <w:tabs>
                <w:tab w:val="left" w:pos="342"/>
              </w:tabs>
              <w:rPr>
                <w:rFonts w:ascii="Times New Roman" w:hAnsi="Times New Roman"/>
                <w:b/>
                <w:sz w:val="24"/>
                <w:szCs w:val="24"/>
              </w:rPr>
            </w:pPr>
          </w:p>
        </w:tc>
      </w:tr>
      <w:tr w:rsidR="001D67D0" w:rsidRPr="00747CED" w:rsidTr="007423C6">
        <w:tc>
          <w:tcPr>
            <w:tcW w:w="2830" w:type="dxa"/>
          </w:tcPr>
          <w:p w:rsidR="001D67D0" w:rsidRPr="00747CED" w:rsidRDefault="00DB675F" w:rsidP="00DB675F">
            <w:pPr>
              <w:rPr>
                <w:rFonts w:ascii="Times New Roman" w:hAnsi="Times New Roman"/>
                <w:b/>
                <w:sz w:val="24"/>
                <w:szCs w:val="24"/>
              </w:rPr>
            </w:pPr>
            <w:r w:rsidRPr="00747CED">
              <w:rPr>
                <w:rFonts w:ascii="Times New Roman" w:hAnsi="Times New Roman"/>
                <w:b/>
                <w:sz w:val="24"/>
                <w:szCs w:val="24"/>
              </w:rPr>
              <w:t>профессиональные знания в сфере законодательства</w:t>
            </w:r>
          </w:p>
        </w:tc>
        <w:tc>
          <w:tcPr>
            <w:tcW w:w="12754" w:type="dxa"/>
          </w:tcPr>
          <w:p w:rsidR="00343BAC" w:rsidRPr="00747CED" w:rsidRDefault="00534296" w:rsidP="00343BAC">
            <w:pPr>
              <w:widowControl w:val="0"/>
              <w:autoSpaceDE w:val="0"/>
              <w:autoSpaceDN w:val="0"/>
              <w:jc w:val="both"/>
              <w:rPr>
                <w:rFonts w:ascii="Times New Roman" w:hAnsi="Times New Roman"/>
                <w:sz w:val="24"/>
                <w:szCs w:val="24"/>
              </w:rPr>
            </w:pPr>
            <w:r w:rsidRPr="00747CED">
              <w:rPr>
                <w:rFonts w:ascii="Times New Roman" w:hAnsi="Times New Roman"/>
                <w:sz w:val="24"/>
                <w:szCs w:val="24"/>
              </w:rPr>
              <w:t>1)</w:t>
            </w:r>
            <w:r w:rsidR="00343BAC" w:rsidRPr="00747CED">
              <w:rPr>
                <w:rFonts w:ascii="Times New Roman" w:hAnsi="Times New Roman"/>
                <w:sz w:val="24"/>
                <w:szCs w:val="24"/>
              </w:rPr>
              <w:t>Кодекс Российской Федерации об административных правонарушениях от 30.12.2001 N 195-ФЗ (в части, касающейся установленной сферы деятельности);</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2)</w:t>
            </w:r>
            <w:r w:rsidR="00343BAC" w:rsidRPr="00747CED">
              <w:rPr>
                <w:rFonts w:ascii="Times New Roman" w:eastAsia="Calibri" w:hAnsi="Times New Roman"/>
                <w:sz w:val="24"/>
                <w:szCs w:val="24"/>
              </w:rPr>
              <w:t>Федеральный закон от 27.07.2006 N 149-ФЗ "Об информации, информационных технологиях и о защите информации";</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 xml:space="preserve">3) </w:t>
            </w:r>
            <w:r w:rsidR="00343BAC" w:rsidRPr="00747CED">
              <w:rPr>
                <w:rFonts w:ascii="Times New Roman" w:eastAsia="Calibri" w:hAnsi="Times New Roman"/>
                <w:sz w:val="24"/>
                <w:szCs w:val="24"/>
              </w:rPr>
              <w:t>Федеральный закон от 29.11.2007 N 282-ФЗ "Об официальном статистическом учете и системе государственной статистики в Российской Федерации";</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4)</w:t>
            </w:r>
            <w:r w:rsidR="00343BAC" w:rsidRPr="00747CED">
              <w:rPr>
                <w:rFonts w:ascii="Times New Roman" w:eastAsia="Calibri" w:hAnsi="Times New Roman"/>
                <w:sz w:val="24"/>
                <w:szCs w:val="24"/>
              </w:rPr>
              <w:t>Постановление Правительства РФ от 10.11.2003 N 677 "Об общероссийских классификаторах технико-экономической и социальной информации в социально-экономической области";</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5)</w:t>
            </w:r>
            <w:r w:rsidR="00343BAC" w:rsidRPr="00747CED">
              <w:rPr>
                <w:rFonts w:ascii="Times New Roman" w:eastAsia="Calibri" w:hAnsi="Times New Roman"/>
                <w:sz w:val="24"/>
                <w:szCs w:val="24"/>
              </w:rPr>
              <w:t>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6)</w:t>
            </w:r>
            <w:r w:rsidR="00343BAC" w:rsidRPr="00747CED">
              <w:rPr>
                <w:rFonts w:ascii="Times New Roman" w:eastAsia="Calibri" w:hAnsi="Times New Roman"/>
                <w:sz w:val="24"/>
                <w:szCs w:val="24"/>
              </w:rPr>
              <w:t>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534296" w:rsidRPr="00747CED" w:rsidRDefault="00534296" w:rsidP="00534296">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7) Постановление Правительства РФ от 02.06.2008 N 420 "О  Федеральной службе государственной статистики";</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8)</w:t>
            </w:r>
            <w:r w:rsidR="00343BAC" w:rsidRPr="00747CED">
              <w:rPr>
                <w:rFonts w:ascii="Times New Roman" w:eastAsia="Calibri" w:hAnsi="Times New Roman"/>
                <w:sz w:val="24"/>
                <w:szCs w:val="24"/>
              </w:rPr>
              <w:t>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3BAC" w:rsidRPr="00747CED" w:rsidRDefault="00534296"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9)</w:t>
            </w:r>
            <w:r w:rsidR="00343BAC" w:rsidRPr="00747CED">
              <w:rPr>
                <w:rFonts w:ascii="Times New Roman" w:eastAsia="Calibri" w:hAnsi="Times New Roman"/>
                <w:sz w:val="24"/>
                <w:szCs w:val="24"/>
              </w:rPr>
              <w:t>Постановление Правительства РФ от 26.05.2010 N 367 "О единой межведомственной информационно-статистической системе";</w:t>
            </w:r>
          </w:p>
          <w:p w:rsidR="00534296" w:rsidRPr="00747CED" w:rsidRDefault="00534296" w:rsidP="00534296">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10)Постановление Правительства РФ от 15.04.2014 N 316 "</w:t>
            </w:r>
            <w:proofErr w:type="gramStart"/>
            <w:r w:rsidRPr="00747CED">
              <w:rPr>
                <w:rFonts w:ascii="Times New Roman" w:eastAsia="Calibri" w:hAnsi="Times New Roman"/>
                <w:sz w:val="24"/>
                <w:szCs w:val="24"/>
              </w:rPr>
              <w:t>О б</w:t>
            </w:r>
            <w:proofErr w:type="gramEnd"/>
            <w:r w:rsidRPr="00747CED">
              <w:rPr>
                <w:rFonts w:ascii="Times New Roman" w:eastAsia="Calibri" w:hAnsi="Times New Roman"/>
                <w:sz w:val="24"/>
                <w:szCs w:val="24"/>
              </w:rPr>
              <w:t xml:space="preserve"> утверждении государственной программы Российской Федерации «Экономическое развитие и инновацион6ная экономика (подпрограмма 9)";</w:t>
            </w:r>
          </w:p>
          <w:p w:rsidR="00343BAC" w:rsidRPr="00747CED" w:rsidRDefault="007537B5" w:rsidP="00343BAC">
            <w:pPr>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11</w:t>
            </w:r>
            <w:r w:rsidR="00534296" w:rsidRPr="00747CED">
              <w:rPr>
                <w:rFonts w:ascii="Times New Roman" w:eastAsia="Calibri" w:hAnsi="Times New Roman"/>
                <w:sz w:val="24"/>
                <w:szCs w:val="24"/>
              </w:rPr>
              <w:t>)</w:t>
            </w:r>
            <w:r w:rsidR="00343BAC" w:rsidRPr="00747CED">
              <w:rPr>
                <w:rFonts w:ascii="Times New Roman" w:hAnsi="Times New Roman"/>
                <w:kern w:val="36"/>
                <w:sz w:val="24"/>
                <w:szCs w:val="24"/>
              </w:rPr>
              <w:t>Распоряжение Правительства РФ от 6 мая 2008 г. N 671-р «Об утверждении Федерального плана статистических работ»</w:t>
            </w:r>
            <w:proofErr w:type="gramStart"/>
            <w:r w:rsidR="00343BAC" w:rsidRPr="00747CED">
              <w:rPr>
                <w:rFonts w:ascii="Times New Roman" w:eastAsia="Calibri" w:hAnsi="Times New Roman"/>
                <w:sz w:val="24"/>
                <w:szCs w:val="24"/>
              </w:rPr>
              <w:t xml:space="preserve"> ;</w:t>
            </w:r>
            <w:proofErr w:type="gramEnd"/>
          </w:p>
          <w:p w:rsidR="00343BAC" w:rsidRPr="00747CED" w:rsidRDefault="007537B5" w:rsidP="00343BAC">
            <w:pPr>
              <w:tabs>
                <w:tab w:val="left" w:pos="567"/>
                <w:tab w:val="left" w:pos="1134"/>
                <w:tab w:val="left" w:pos="1418"/>
              </w:tabs>
              <w:rPr>
                <w:rFonts w:ascii="Times New Roman" w:hAnsi="Times New Roman"/>
                <w:sz w:val="24"/>
                <w:szCs w:val="24"/>
              </w:rPr>
            </w:pPr>
            <w:proofErr w:type="gramStart"/>
            <w:r w:rsidRPr="00747CED">
              <w:rPr>
                <w:rFonts w:ascii="Times New Roman" w:hAnsi="Times New Roman"/>
                <w:sz w:val="24"/>
                <w:szCs w:val="24"/>
              </w:rPr>
              <w:t>12</w:t>
            </w:r>
            <w:r w:rsidR="00534296" w:rsidRPr="00747CED">
              <w:rPr>
                <w:rFonts w:ascii="Times New Roman" w:hAnsi="Times New Roman"/>
                <w:sz w:val="24"/>
                <w:szCs w:val="24"/>
              </w:rPr>
              <w:t>)</w:t>
            </w:r>
            <w:r w:rsidR="00343BAC" w:rsidRPr="00747CED">
              <w:rPr>
                <w:rFonts w:ascii="Times New Roman" w:hAnsi="Times New Roman"/>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00343BAC" w:rsidRPr="00747CED">
              <w:rPr>
                <w:rFonts w:ascii="Times New Roman" w:hAnsi="Times New Roman"/>
                <w:sz w:val="24"/>
                <w:szCs w:val="24"/>
              </w:rPr>
              <w:t xml:space="preserve"> марта 2008 г. № 61, зарегистрирован Минюстом России 22 апреля 2008 г. № 11576);</w:t>
            </w:r>
          </w:p>
          <w:p w:rsidR="00343BAC" w:rsidRPr="00747CED" w:rsidRDefault="007537B5" w:rsidP="00343BAC">
            <w:pPr>
              <w:autoSpaceDE w:val="0"/>
              <w:autoSpaceDN w:val="0"/>
              <w:adjustRightInd w:val="0"/>
              <w:jc w:val="both"/>
              <w:rPr>
                <w:rFonts w:ascii="Times New Roman" w:hAnsi="Times New Roman"/>
                <w:kern w:val="36"/>
                <w:sz w:val="24"/>
                <w:szCs w:val="24"/>
              </w:rPr>
            </w:pPr>
            <w:r w:rsidRPr="00747CED">
              <w:rPr>
                <w:rFonts w:ascii="Times New Roman" w:hAnsi="Times New Roman"/>
                <w:sz w:val="24"/>
                <w:szCs w:val="24"/>
              </w:rPr>
              <w:lastRenderedPageBreak/>
              <w:t>13</w:t>
            </w:r>
            <w:r w:rsidR="00534296" w:rsidRPr="00747CED">
              <w:rPr>
                <w:rFonts w:ascii="Times New Roman" w:hAnsi="Times New Roman"/>
                <w:sz w:val="24"/>
                <w:szCs w:val="24"/>
              </w:rPr>
              <w:t>)</w:t>
            </w:r>
            <w:r w:rsidR="00343BAC" w:rsidRPr="00747CED">
              <w:rPr>
                <w:rFonts w:ascii="Times New Roman" w:hAnsi="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5085B" w:rsidRPr="00747CED" w:rsidRDefault="0075085B" w:rsidP="00837E00">
            <w:pPr>
              <w:tabs>
                <w:tab w:val="left" w:pos="357"/>
                <w:tab w:val="left" w:pos="567"/>
                <w:tab w:val="left" w:pos="1134"/>
                <w:tab w:val="left" w:pos="1418"/>
              </w:tabs>
              <w:jc w:val="both"/>
              <w:rPr>
                <w:rFonts w:ascii="Times New Roman" w:hAnsi="Times New Roman"/>
                <w:b/>
                <w:sz w:val="24"/>
                <w:szCs w:val="24"/>
              </w:rPr>
            </w:pPr>
          </w:p>
        </w:tc>
      </w:tr>
      <w:tr w:rsidR="001D67D0" w:rsidRPr="00747CED" w:rsidTr="007423C6">
        <w:tc>
          <w:tcPr>
            <w:tcW w:w="2830" w:type="dxa"/>
          </w:tcPr>
          <w:p w:rsidR="001D67D0" w:rsidRPr="00747CED" w:rsidRDefault="000C5161" w:rsidP="00DB675F">
            <w:pPr>
              <w:rPr>
                <w:rFonts w:ascii="Times New Roman" w:hAnsi="Times New Roman"/>
                <w:b/>
                <w:sz w:val="24"/>
                <w:szCs w:val="24"/>
              </w:rPr>
            </w:pPr>
            <w:r w:rsidRPr="00747CED">
              <w:rPr>
                <w:rFonts w:ascii="Times New Roman" w:hAnsi="Times New Roman"/>
                <w:b/>
                <w:sz w:val="24"/>
                <w:szCs w:val="24"/>
              </w:rPr>
              <w:lastRenderedPageBreak/>
              <w:t>иные профессиональные знания</w:t>
            </w:r>
          </w:p>
        </w:tc>
        <w:tc>
          <w:tcPr>
            <w:tcW w:w="12754" w:type="dxa"/>
          </w:tcPr>
          <w:p w:rsidR="00084FD7" w:rsidRPr="00747CED" w:rsidRDefault="00084FD7" w:rsidP="00314A79">
            <w:pPr>
              <w:tabs>
                <w:tab w:val="left" w:pos="0"/>
                <w:tab w:val="left" w:pos="918"/>
              </w:tabs>
              <w:jc w:val="both"/>
              <w:rPr>
                <w:rFonts w:ascii="Times New Roman" w:eastAsia="Calibri" w:hAnsi="Times New Roman"/>
                <w:sz w:val="24"/>
                <w:szCs w:val="24"/>
              </w:rPr>
            </w:pPr>
          </w:p>
          <w:p w:rsidR="00AD0164" w:rsidRPr="00747CED" w:rsidRDefault="00314A79" w:rsidP="00084FD7">
            <w:pPr>
              <w:tabs>
                <w:tab w:val="left" w:pos="1134"/>
              </w:tabs>
              <w:autoSpaceDE w:val="0"/>
              <w:autoSpaceDN w:val="0"/>
              <w:adjustRightInd w:val="0"/>
              <w:jc w:val="both"/>
              <w:rPr>
                <w:rFonts w:ascii="Times New Roman" w:eastAsia="Calibri" w:hAnsi="Times New Roman"/>
                <w:sz w:val="24"/>
                <w:szCs w:val="24"/>
              </w:rPr>
            </w:pPr>
            <w:r w:rsidRPr="00747CED">
              <w:rPr>
                <w:rFonts w:ascii="Times New Roman" w:eastAsia="Calibri" w:hAnsi="Times New Roman"/>
                <w:sz w:val="24"/>
                <w:szCs w:val="24"/>
              </w:rPr>
              <w:t>1)основы</w:t>
            </w:r>
            <w:r w:rsidR="00AD0164" w:rsidRPr="00747CED">
              <w:rPr>
                <w:rFonts w:ascii="Times New Roman" w:eastAsia="Calibri" w:hAnsi="Times New Roman"/>
                <w:sz w:val="24"/>
                <w:szCs w:val="24"/>
              </w:rPr>
              <w:t>:</w:t>
            </w:r>
          </w:p>
          <w:p w:rsidR="00084FD7" w:rsidRPr="00747CED" w:rsidRDefault="00AD0164" w:rsidP="00084FD7">
            <w:pPr>
              <w:tabs>
                <w:tab w:val="left" w:pos="1134"/>
              </w:tabs>
              <w:autoSpaceDE w:val="0"/>
              <w:autoSpaceDN w:val="0"/>
              <w:adjustRightInd w:val="0"/>
              <w:jc w:val="both"/>
              <w:rPr>
                <w:rFonts w:ascii="Times New Roman" w:hAnsi="Times New Roman"/>
                <w:sz w:val="24"/>
                <w:szCs w:val="24"/>
              </w:rPr>
            </w:pPr>
            <w:r w:rsidRPr="00747CED">
              <w:rPr>
                <w:rFonts w:ascii="Times New Roman" w:eastAsia="Calibri" w:hAnsi="Times New Roman"/>
                <w:sz w:val="24"/>
                <w:szCs w:val="24"/>
              </w:rPr>
              <w:t>-</w:t>
            </w:r>
            <w:r w:rsidR="00314A79" w:rsidRPr="00747CED">
              <w:rPr>
                <w:rFonts w:ascii="Times New Roman" w:eastAsia="Calibri" w:hAnsi="Times New Roman"/>
                <w:sz w:val="24"/>
                <w:szCs w:val="24"/>
              </w:rPr>
              <w:t xml:space="preserve"> общей теории статистики</w:t>
            </w:r>
            <w:r w:rsidR="00084FD7" w:rsidRPr="00747CED">
              <w:rPr>
                <w:rFonts w:ascii="Times New Roman" w:hAnsi="Times New Roman"/>
                <w:sz w:val="24"/>
                <w:szCs w:val="24"/>
              </w:rPr>
              <w:t xml:space="preserve">; </w:t>
            </w:r>
          </w:p>
          <w:p w:rsidR="00084FD7" w:rsidRPr="00747CED" w:rsidRDefault="00AD0164" w:rsidP="00084FD7">
            <w:pPr>
              <w:tabs>
                <w:tab w:val="left" w:pos="1134"/>
              </w:tabs>
              <w:autoSpaceDE w:val="0"/>
              <w:autoSpaceDN w:val="0"/>
              <w:adjustRightInd w:val="0"/>
              <w:jc w:val="both"/>
              <w:rPr>
                <w:rFonts w:ascii="Times New Roman" w:hAnsi="Times New Roman"/>
                <w:sz w:val="24"/>
                <w:szCs w:val="24"/>
                <w:shd w:val="clear" w:color="auto" w:fill="FFFFFF"/>
              </w:rPr>
            </w:pPr>
            <w:r w:rsidRPr="00747CED">
              <w:rPr>
                <w:rFonts w:ascii="Times New Roman" w:hAnsi="Times New Roman"/>
                <w:sz w:val="24"/>
                <w:szCs w:val="24"/>
              </w:rPr>
              <w:t>-</w:t>
            </w:r>
            <w:r w:rsidR="00084FD7" w:rsidRPr="00747CED">
              <w:rPr>
                <w:rFonts w:ascii="Times New Roman" w:hAnsi="Times New Roman"/>
                <w:sz w:val="24"/>
                <w:szCs w:val="24"/>
              </w:rPr>
              <w:t>основы статистики труда;</w:t>
            </w:r>
          </w:p>
          <w:p w:rsidR="00084FD7" w:rsidRPr="00747CED" w:rsidRDefault="00084FD7" w:rsidP="00084FD7">
            <w:pPr>
              <w:tabs>
                <w:tab w:val="left" w:pos="1134"/>
              </w:tabs>
              <w:autoSpaceDE w:val="0"/>
              <w:autoSpaceDN w:val="0"/>
              <w:adjustRightInd w:val="0"/>
              <w:jc w:val="both"/>
              <w:rPr>
                <w:rFonts w:ascii="Times New Roman" w:hAnsi="Times New Roman"/>
                <w:sz w:val="24"/>
                <w:szCs w:val="24"/>
                <w:shd w:val="clear" w:color="auto" w:fill="FFFFFF"/>
              </w:rPr>
            </w:pPr>
            <w:r w:rsidRPr="00747CED">
              <w:rPr>
                <w:rFonts w:ascii="Times New Roman" w:hAnsi="Times New Roman"/>
                <w:sz w:val="24"/>
                <w:szCs w:val="24"/>
              </w:rPr>
              <w:t>- основы образования, науки, культуры;</w:t>
            </w:r>
          </w:p>
          <w:p w:rsidR="00084FD7" w:rsidRPr="00747CED" w:rsidRDefault="00084FD7" w:rsidP="00084FD7">
            <w:pPr>
              <w:tabs>
                <w:tab w:val="left" w:pos="1134"/>
              </w:tabs>
              <w:autoSpaceDE w:val="0"/>
              <w:autoSpaceDN w:val="0"/>
              <w:adjustRightInd w:val="0"/>
              <w:jc w:val="both"/>
              <w:rPr>
                <w:rFonts w:ascii="Times New Roman" w:hAnsi="Times New Roman"/>
                <w:sz w:val="24"/>
                <w:szCs w:val="24"/>
                <w:shd w:val="clear" w:color="auto" w:fill="FFFFFF"/>
              </w:rPr>
            </w:pPr>
            <w:r w:rsidRPr="00747CED">
              <w:rPr>
                <w:rFonts w:ascii="Times New Roman" w:hAnsi="Times New Roman"/>
                <w:sz w:val="24"/>
                <w:szCs w:val="24"/>
              </w:rPr>
              <w:t>- основы статистики цен;</w:t>
            </w:r>
          </w:p>
          <w:p w:rsidR="00314A79" w:rsidRPr="00747CED" w:rsidRDefault="00084FD7" w:rsidP="00084FD7">
            <w:pPr>
              <w:tabs>
                <w:tab w:val="left" w:pos="1134"/>
              </w:tabs>
              <w:autoSpaceDE w:val="0"/>
              <w:autoSpaceDN w:val="0"/>
              <w:adjustRightInd w:val="0"/>
              <w:jc w:val="both"/>
              <w:rPr>
                <w:rFonts w:ascii="Times New Roman" w:hAnsi="Times New Roman"/>
                <w:sz w:val="24"/>
                <w:szCs w:val="24"/>
                <w:shd w:val="clear" w:color="auto" w:fill="FFFFFF"/>
              </w:rPr>
            </w:pPr>
            <w:r w:rsidRPr="00747CED">
              <w:rPr>
                <w:rFonts w:ascii="Times New Roman" w:hAnsi="Times New Roman"/>
                <w:sz w:val="24"/>
                <w:szCs w:val="24"/>
              </w:rPr>
              <w:t>- основы финансов;</w:t>
            </w:r>
          </w:p>
          <w:p w:rsidR="00A4770B" w:rsidRPr="00747CED" w:rsidRDefault="00AD70BA" w:rsidP="00A4770B">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2)</w:t>
            </w:r>
            <w:r w:rsidR="00AD0164" w:rsidRPr="00747CED">
              <w:rPr>
                <w:rFonts w:ascii="Times New Roman" w:eastAsia="Calibri" w:hAnsi="Times New Roman"/>
                <w:sz w:val="24"/>
                <w:szCs w:val="24"/>
              </w:rPr>
              <w:t xml:space="preserve"> </w:t>
            </w:r>
            <w:r w:rsidR="00314A79" w:rsidRPr="00747CED">
              <w:rPr>
                <w:rFonts w:ascii="Times New Roman" w:eastAsia="Calibri" w:hAnsi="Times New Roman"/>
                <w:sz w:val="24"/>
                <w:szCs w:val="24"/>
              </w:rPr>
              <w:t>понятие - источники статистической информации, виды источников статистической информации;</w:t>
            </w:r>
          </w:p>
          <w:p w:rsidR="00314A79" w:rsidRPr="00747CED" w:rsidRDefault="00A4770B" w:rsidP="00A4770B">
            <w:pPr>
              <w:tabs>
                <w:tab w:val="left" w:pos="0"/>
                <w:tab w:val="left" w:pos="918"/>
              </w:tabs>
              <w:jc w:val="both"/>
              <w:rPr>
                <w:rFonts w:ascii="Times New Roman" w:eastAsia="Calibri" w:hAnsi="Times New Roman"/>
                <w:sz w:val="24"/>
                <w:szCs w:val="24"/>
              </w:rPr>
            </w:pPr>
            <w:r w:rsidRPr="00747CED">
              <w:rPr>
                <w:rFonts w:ascii="Times New Roman" w:eastAsia="Calibri" w:hAnsi="Times New Roman"/>
                <w:sz w:val="24"/>
                <w:szCs w:val="24"/>
              </w:rPr>
              <w:t xml:space="preserve">3) </w:t>
            </w:r>
            <w:r w:rsidR="00314A79" w:rsidRPr="00747CED">
              <w:rPr>
                <w:rFonts w:ascii="Times New Roman" w:eastAsia="Calibri" w:hAnsi="Times New Roman"/>
                <w:sz w:val="24"/>
                <w:szCs w:val="24"/>
              </w:rPr>
              <w:t>виды статистических наблюдений;</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4)</w:t>
            </w:r>
            <w:r w:rsidR="00314A79" w:rsidRPr="00747CED">
              <w:rPr>
                <w:rFonts w:ascii="Times New Roman" w:eastAsia="Calibri" w:hAnsi="Times New Roman"/>
                <w:sz w:val="24"/>
                <w:szCs w:val="24"/>
              </w:rPr>
              <w:t>порядок формирования статистической информации;</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5)</w:t>
            </w:r>
            <w:r w:rsidR="00314A79" w:rsidRPr="00747CED">
              <w:rPr>
                <w:rFonts w:ascii="Times New Roman" w:eastAsia="Calibri" w:hAnsi="Times New Roman"/>
                <w:sz w:val="24"/>
                <w:szCs w:val="24"/>
              </w:rPr>
              <w:t>понятия - выборка, объем выборки;</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6)</w:t>
            </w:r>
            <w:r w:rsidR="00314A79" w:rsidRPr="00747CED">
              <w:rPr>
                <w:rFonts w:ascii="Times New Roman" w:eastAsia="Calibri" w:hAnsi="Times New Roman"/>
                <w:sz w:val="24"/>
                <w:szCs w:val="24"/>
              </w:rPr>
              <w:t>виды выборок и порядок их формирования;</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7)</w:t>
            </w:r>
            <w:r w:rsidR="00314A79" w:rsidRPr="00747CED">
              <w:rPr>
                <w:rFonts w:ascii="Times New Roman" w:eastAsia="Calibri" w:hAnsi="Times New Roman"/>
                <w:sz w:val="24"/>
                <w:szCs w:val="24"/>
              </w:rPr>
              <w:t>основы теории сплошных и выборочных статистических наблюдений;</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8)</w:t>
            </w:r>
            <w:r w:rsidR="00314A79" w:rsidRPr="00747CED">
              <w:rPr>
                <w:rFonts w:ascii="Times New Roman" w:eastAsia="Calibri" w:hAnsi="Times New Roman"/>
                <w:sz w:val="24"/>
                <w:szCs w:val="24"/>
              </w:rPr>
              <w:t xml:space="preserve"> основные принципы официального статистического учета;</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9)</w:t>
            </w:r>
            <w:r w:rsidR="00314A79" w:rsidRPr="00747CED">
              <w:rPr>
                <w:rFonts w:ascii="Times New Roman" w:eastAsia="Calibri" w:hAnsi="Times New Roman"/>
                <w:sz w:val="24"/>
                <w:szCs w:val="24"/>
              </w:rPr>
              <w:t>основные схемы сбора и обработки статистической информации в системе государственной статистики;</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 xml:space="preserve">10) </w:t>
            </w:r>
            <w:r w:rsidR="00314A79" w:rsidRPr="00747CED">
              <w:rPr>
                <w:rFonts w:ascii="Times New Roman" w:eastAsia="Calibri" w:hAnsi="Times New Roman"/>
                <w:sz w:val="24"/>
                <w:szCs w:val="24"/>
              </w:rPr>
              <w:t>понятие Статистического регистра хозяйствующих субъектов;</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11)</w:t>
            </w:r>
            <w:r w:rsidR="00314A79" w:rsidRPr="00747CED">
              <w:rPr>
                <w:rFonts w:ascii="Times New Roman" w:eastAsia="Calibri" w:hAnsi="Times New Roman"/>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12)</w:t>
            </w:r>
            <w:r w:rsidR="00314A79" w:rsidRPr="00747CED">
              <w:rPr>
                <w:rFonts w:ascii="Times New Roman" w:eastAsia="Calibri" w:hAnsi="Times New Roman"/>
                <w:sz w:val="24"/>
                <w:szCs w:val="24"/>
              </w:rPr>
              <w:t xml:space="preserve"> методология обработки статистической информации;</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 xml:space="preserve">13) </w:t>
            </w:r>
            <w:r w:rsidR="00314A79" w:rsidRPr="00747CED">
              <w:rPr>
                <w:rFonts w:ascii="Times New Roman" w:eastAsia="Calibri" w:hAnsi="Times New Roman"/>
                <w:sz w:val="24"/>
                <w:szCs w:val="24"/>
              </w:rPr>
              <w:t>понятие классификаторов, используемых для формирования официальной статистической информации;</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 xml:space="preserve">14) </w:t>
            </w:r>
            <w:r w:rsidR="00314A79" w:rsidRPr="00747CED">
              <w:rPr>
                <w:rFonts w:ascii="Times New Roman" w:eastAsia="Calibri" w:hAnsi="Times New Roman"/>
                <w:sz w:val="24"/>
                <w:szCs w:val="24"/>
              </w:rPr>
              <w:t xml:space="preserve"> обеспечение сохранности и конфиденциальности первичных статистических данных;</w:t>
            </w:r>
          </w:p>
          <w:p w:rsidR="00314A79" w:rsidRPr="00747CED" w:rsidRDefault="00A4770B" w:rsidP="00314A79">
            <w:pPr>
              <w:tabs>
                <w:tab w:val="left" w:pos="0"/>
                <w:tab w:val="left" w:pos="851"/>
                <w:tab w:val="left" w:pos="918"/>
              </w:tabs>
              <w:jc w:val="both"/>
              <w:rPr>
                <w:rFonts w:ascii="Times New Roman" w:eastAsia="Calibri" w:hAnsi="Times New Roman"/>
                <w:sz w:val="24"/>
                <w:szCs w:val="24"/>
              </w:rPr>
            </w:pPr>
            <w:r w:rsidRPr="00747CED">
              <w:rPr>
                <w:rFonts w:ascii="Times New Roman" w:eastAsia="Calibri" w:hAnsi="Times New Roman"/>
                <w:sz w:val="24"/>
                <w:szCs w:val="24"/>
              </w:rPr>
              <w:t xml:space="preserve">15) </w:t>
            </w:r>
            <w:r w:rsidR="00314A79" w:rsidRPr="00747CED">
              <w:rPr>
                <w:rFonts w:ascii="Times New Roman" w:eastAsia="Calibri" w:hAnsi="Times New Roman"/>
                <w:sz w:val="24"/>
                <w:szCs w:val="24"/>
              </w:rPr>
              <w:t>основные понятия  системы национальных счетов.</w:t>
            </w:r>
          </w:p>
          <w:p w:rsidR="005B13F5" w:rsidRPr="00747CED" w:rsidRDefault="005B13F5" w:rsidP="005B13F5">
            <w:pPr>
              <w:autoSpaceDE w:val="0"/>
              <w:autoSpaceDN w:val="0"/>
              <w:adjustRightInd w:val="0"/>
              <w:jc w:val="both"/>
              <w:rPr>
                <w:rFonts w:ascii="Times New Roman" w:hAnsi="Times New Roman"/>
                <w:b/>
                <w:sz w:val="24"/>
                <w:szCs w:val="24"/>
              </w:rPr>
            </w:pPr>
          </w:p>
        </w:tc>
      </w:tr>
      <w:tr w:rsidR="001D67D0" w:rsidRPr="00747CED" w:rsidTr="007423C6">
        <w:tc>
          <w:tcPr>
            <w:tcW w:w="2830" w:type="dxa"/>
          </w:tcPr>
          <w:p w:rsidR="001D67D0" w:rsidRPr="00747CED" w:rsidRDefault="006D1CDB" w:rsidP="00DB675F">
            <w:pPr>
              <w:rPr>
                <w:rFonts w:ascii="Times New Roman" w:hAnsi="Times New Roman"/>
                <w:b/>
                <w:sz w:val="24"/>
                <w:szCs w:val="24"/>
                <w:u w:val="single"/>
              </w:rPr>
            </w:pPr>
            <w:r w:rsidRPr="00747CED">
              <w:rPr>
                <w:rFonts w:ascii="Times New Roman" w:hAnsi="Times New Roman"/>
                <w:b/>
                <w:sz w:val="24"/>
                <w:szCs w:val="24"/>
                <w:u w:val="single"/>
              </w:rPr>
              <w:t>Умения:</w:t>
            </w:r>
          </w:p>
        </w:tc>
        <w:tc>
          <w:tcPr>
            <w:tcW w:w="12754" w:type="dxa"/>
          </w:tcPr>
          <w:p w:rsidR="001D67D0" w:rsidRPr="00747CED" w:rsidRDefault="001D67D0" w:rsidP="007423C6">
            <w:pPr>
              <w:jc w:val="both"/>
              <w:rPr>
                <w:rFonts w:ascii="Times New Roman" w:hAnsi="Times New Roman"/>
                <w:b/>
                <w:sz w:val="24"/>
                <w:szCs w:val="24"/>
              </w:rPr>
            </w:pPr>
          </w:p>
        </w:tc>
      </w:tr>
      <w:tr w:rsidR="006D1CDB" w:rsidRPr="00747CED" w:rsidTr="007423C6">
        <w:tc>
          <w:tcPr>
            <w:tcW w:w="2830" w:type="dxa"/>
          </w:tcPr>
          <w:p w:rsidR="006D1CDB" w:rsidRPr="00747CED" w:rsidRDefault="00674C6B" w:rsidP="00DB675F">
            <w:pPr>
              <w:rPr>
                <w:rFonts w:ascii="Times New Roman" w:hAnsi="Times New Roman"/>
                <w:b/>
                <w:sz w:val="24"/>
                <w:szCs w:val="24"/>
              </w:rPr>
            </w:pPr>
            <w:r w:rsidRPr="00747CED">
              <w:rPr>
                <w:rFonts w:ascii="Times New Roman" w:hAnsi="Times New Roman"/>
                <w:b/>
                <w:sz w:val="24"/>
                <w:szCs w:val="24"/>
              </w:rPr>
              <w:t>базовые</w:t>
            </w:r>
          </w:p>
        </w:tc>
        <w:tc>
          <w:tcPr>
            <w:tcW w:w="12754" w:type="dxa"/>
          </w:tcPr>
          <w:p w:rsidR="00DA03AD" w:rsidRPr="00747CED" w:rsidRDefault="00DA03AD" w:rsidP="00DA03AD">
            <w:pPr>
              <w:pStyle w:val="Doc-0"/>
              <w:numPr>
                <w:ilvl w:val="0"/>
                <w:numId w:val="18"/>
              </w:numPr>
              <w:tabs>
                <w:tab w:val="left" w:pos="342"/>
              </w:tabs>
              <w:spacing w:line="240" w:lineRule="auto"/>
              <w:ind w:left="0" w:firstLine="0"/>
              <w:rPr>
                <w:sz w:val="24"/>
                <w:szCs w:val="24"/>
              </w:rPr>
            </w:pPr>
            <w:r w:rsidRPr="00747CED">
              <w:rPr>
                <w:sz w:val="24"/>
                <w:szCs w:val="24"/>
              </w:rPr>
              <w:t>умение планировать, рационально использовать служебное время и достигать результата;</w:t>
            </w:r>
          </w:p>
          <w:p w:rsidR="006D1CDB" w:rsidRPr="00747CED" w:rsidRDefault="00DA03AD" w:rsidP="00ED1687">
            <w:pPr>
              <w:pStyle w:val="Doc-0"/>
              <w:numPr>
                <w:ilvl w:val="0"/>
                <w:numId w:val="18"/>
              </w:numPr>
              <w:tabs>
                <w:tab w:val="left" w:pos="342"/>
              </w:tabs>
              <w:spacing w:line="240" w:lineRule="auto"/>
              <w:ind w:left="0" w:firstLine="0"/>
              <w:rPr>
                <w:b/>
                <w:sz w:val="24"/>
                <w:szCs w:val="24"/>
              </w:rPr>
            </w:pPr>
            <w:r w:rsidRPr="00747CED">
              <w:rPr>
                <w:sz w:val="24"/>
                <w:szCs w:val="24"/>
              </w:rPr>
              <w:t>коммуникативные умения.</w:t>
            </w:r>
          </w:p>
          <w:p w:rsidR="00A4770B" w:rsidRPr="00747CED" w:rsidRDefault="00A4770B" w:rsidP="00ED1687">
            <w:pPr>
              <w:pStyle w:val="Doc-0"/>
              <w:numPr>
                <w:ilvl w:val="0"/>
                <w:numId w:val="18"/>
              </w:numPr>
              <w:tabs>
                <w:tab w:val="left" w:pos="342"/>
              </w:tabs>
              <w:spacing w:line="240" w:lineRule="auto"/>
              <w:ind w:left="0" w:firstLine="0"/>
              <w:rPr>
                <w:b/>
                <w:sz w:val="24"/>
                <w:szCs w:val="24"/>
              </w:rPr>
            </w:pPr>
            <w:r w:rsidRPr="00747CED">
              <w:rPr>
                <w:sz w:val="24"/>
                <w:szCs w:val="24"/>
              </w:rPr>
              <w:t>умение управлять изменениями.</w:t>
            </w:r>
          </w:p>
        </w:tc>
      </w:tr>
      <w:tr w:rsidR="00674C6B" w:rsidRPr="00747CED" w:rsidTr="007423C6">
        <w:tc>
          <w:tcPr>
            <w:tcW w:w="2830" w:type="dxa"/>
          </w:tcPr>
          <w:p w:rsidR="00674C6B" w:rsidRPr="00747CED" w:rsidRDefault="00674C6B" w:rsidP="00DB675F">
            <w:pPr>
              <w:rPr>
                <w:rFonts w:ascii="Times New Roman" w:hAnsi="Times New Roman"/>
                <w:b/>
                <w:sz w:val="24"/>
                <w:szCs w:val="24"/>
              </w:rPr>
            </w:pPr>
            <w:r w:rsidRPr="00747CED">
              <w:rPr>
                <w:rFonts w:ascii="Times New Roman" w:hAnsi="Times New Roman"/>
                <w:b/>
                <w:sz w:val="24"/>
                <w:szCs w:val="24"/>
              </w:rPr>
              <w:t>функциональные</w:t>
            </w:r>
          </w:p>
        </w:tc>
        <w:tc>
          <w:tcPr>
            <w:tcW w:w="12754" w:type="dxa"/>
          </w:tcPr>
          <w:p w:rsidR="00A4770B" w:rsidRPr="00747CED" w:rsidRDefault="00A4770B" w:rsidP="00A4770B">
            <w:pPr>
              <w:tabs>
                <w:tab w:val="left" w:pos="1134"/>
              </w:tabs>
              <w:jc w:val="both"/>
              <w:rPr>
                <w:rFonts w:ascii="Times New Roman" w:hAnsi="Times New Roman"/>
                <w:sz w:val="24"/>
                <w:szCs w:val="24"/>
              </w:rPr>
            </w:pPr>
            <w:r w:rsidRPr="00747CED">
              <w:rPr>
                <w:rFonts w:ascii="Times New Roman" w:hAnsi="Times New Roman"/>
                <w:sz w:val="24"/>
                <w:szCs w:val="24"/>
              </w:rPr>
              <w:t>1) сбор, обработка, хранение, распространение, предоставление статистической информации;</w:t>
            </w:r>
          </w:p>
          <w:p w:rsidR="00A4770B" w:rsidRPr="00747CED" w:rsidRDefault="00A4770B" w:rsidP="00A4770B">
            <w:pPr>
              <w:tabs>
                <w:tab w:val="left" w:pos="1134"/>
              </w:tabs>
              <w:jc w:val="both"/>
              <w:rPr>
                <w:rFonts w:ascii="Times New Roman" w:hAnsi="Times New Roman"/>
                <w:sz w:val="24"/>
                <w:szCs w:val="24"/>
              </w:rPr>
            </w:pPr>
            <w:r w:rsidRPr="00747CED">
              <w:rPr>
                <w:rFonts w:ascii="Times New Roman" w:hAnsi="Times New Roman"/>
                <w:sz w:val="24"/>
                <w:szCs w:val="24"/>
              </w:rPr>
              <w:t>2) применение официальных статистических методологий в практике расчетов отдельных показателей;</w:t>
            </w:r>
          </w:p>
          <w:p w:rsidR="00A4770B" w:rsidRPr="00747CED" w:rsidRDefault="00A4770B" w:rsidP="00A4770B">
            <w:pPr>
              <w:tabs>
                <w:tab w:val="left" w:pos="1134"/>
              </w:tabs>
              <w:jc w:val="both"/>
              <w:rPr>
                <w:rFonts w:ascii="Times New Roman" w:hAnsi="Times New Roman"/>
                <w:sz w:val="24"/>
                <w:szCs w:val="24"/>
              </w:rPr>
            </w:pPr>
            <w:r w:rsidRPr="00747CED">
              <w:rPr>
                <w:rFonts w:ascii="Times New Roman" w:hAnsi="Times New Roman"/>
                <w:sz w:val="24"/>
                <w:szCs w:val="24"/>
              </w:rPr>
              <w:t>3) работа с базами данных;</w:t>
            </w:r>
          </w:p>
          <w:p w:rsidR="00A4770B" w:rsidRPr="00747CED" w:rsidRDefault="00A4770B" w:rsidP="00A4770B">
            <w:pPr>
              <w:tabs>
                <w:tab w:val="left" w:pos="1060"/>
                <w:tab w:val="left" w:pos="1134"/>
              </w:tabs>
              <w:jc w:val="both"/>
              <w:rPr>
                <w:rFonts w:ascii="Times New Roman" w:hAnsi="Times New Roman"/>
                <w:sz w:val="24"/>
                <w:szCs w:val="24"/>
              </w:rPr>
            </w:pPr>
            <w:r w:rsidRPr="00747CED">
              <w:rPr>
                <w:rFonts w:ascii="Times New Roman" w:hAnsi="Times New Roman"/>
                <w:sz w:val="24"/>
                <w:szCs w:val="24"/>
              </w:rPr>
              <w:t>4) обеспечение сохранности статистических отчетных документов в соответствии с требованием  конфиденциальности первичных статистических данных.</w:t>
            </w:r>
          </w:p>
          <w:p w:rsidR="00674C6B" w:rsidRPr="00747CED" w:rsidRDefault="00674C6B" w:rsidP="00864003">
            <w:pPr>
              <w:pStyle w:val="af3"/>
              <w:rPr>
                <w:rFonts w:ascii="Times New Roman" w:hAnsi="Times New Roman"/>
                <w:sz w:val="24"/>
                <w:szCs w:val="24"/>
              </w:rPr>
            </w:pPr>
          </w:p>
        </w:tc>
      </w:tr>
      <w:tr w:rsidR="00674C6B" w:rsidRPr="00747CED" w:rsidTr="007423C6">
        <w:tc>
          <w:tcPr>
            <w:tcW w:w="2830" w:type="dxa"/>
          </w:tcPr>
          <w:p w:rsidR="00674C6B" w:rsidRPr="00747CED" w:rsidRDefault="00674C6B" w:rsidP="00DB675F">
            <w:pPr>
              <w:rPr>
                <w:rFonts w:ascii="Times New Roman" w:hAnsi="Times New Roman"/>
                <w:b/>
                <w:sz w:val="24"/>
                <w:szCs w:val="24"/>
              </w:rPr>
            </w:pPr>
            <w:r w:rsidRPr="00747CED">
              <w:rPr>
                <w:rFonts w:ascii="Times New Roman" w:hAnsi="Times New Roman"/>
                <w:b/>
                <w:sz w:val="24"/>
                <w:szCs w:val="24"/>
              </w:rPr>
              <w:t>профессиональные</w:t>
            </w:r>
          </w:p>
        </w:tc>
        <w:tc>
          <w:tcPr>
            <w:tcW w:w="12754" w:type="dxa"/>
          </w:tcPr>
          <w:p w:rsidR="00137696" w:rsidRPr="00747CED" w:rsidRDefault="00137696" w:rsidP="00137696">
            <w:pPr>
              <w:tabs>
                <w:tab w:val="left" w:pos="312"/>
              </w:tabs>
              <w:autoSpaceDE w:val="0"/>
              <w:autoSpaceDN w:val="0"/>
              <w:adjustRightInd w:val="0"/>
              <w:jc w:val="both"/>
              <w:rPr>
                <w:rFonts w:ascii="Times New Roman" w:hAnsi="Times New Roman"/>
                <w:sz w:val="24"/>
                <w:szCs w:val="24"/>
              </w:rPr>
            </w:pPr>
            <w:r w:rsidRPr="00747CED">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37696" w:rsidRPr="00747CED" w:rsidRDefault="00137696" w:rsidP="00137696">
            <w:pPr>
              <w:tabs>
                <w:tab w:val="left" w:pos="312"/>
              </w:tabs>
              <w:autoSpaceDE w:val="0"/>
              <w:autoSpaceDN w:val="0"/>
              <w:adjustRightInd w:val="0"/>
              <w:jc w:val="both"/>
              <w:rPr>
                <w:rFonts w:ascii="Times New Roman" w:hAnsi="Times New Roman"/>
                <w:sz w:val="24"/>
                <w:szCs w:val="24"/>
              </w:rPr>
            </w:pPr>
            <w:r w:rsidRPr="00747CED">
              <w:rPr>
                <w:rFonts w:ascii="Times New Roman" w:hAnsi="Times New Roman"/>
                <w:sz w:val="24"/>
                <w:szCs w:val="24"/>
              </w:rPr>
              <w:t xml:space="preserve">2) производить расчеты и анализ с использованием </w:t>
            </w:r>
            <w:r w:rsidRPr="00747CED">
              <w:rPr>
                <w:rFonts w:ascii="Times New Roman" w:hAnsi="Times New Roman"/>
                <w:sz w:val="24"/>
                <w:szCs w:val="24"/>
                <w:lang w:val="en-US"/>
              </w:rPr>
              <w:t>Microsoft</w:t>
            </w:r>
            <w:r w:rsidRPr="00747CED">
              <w:rPr>
                <w:rFonts w:ascii="Times New Roman" w:hAnsi="Times New Roman"/>
                <w:sz w:val="24"/>
                <w:szCs w:val="24"/>
              </w:rPr>
              <w:t xml:space="preserve"> </w:t>
            </w:r>
            <w:r w:rsidRPr="00747CED">
              <w:rPr>
                <w:rFonts w:ascii="Times New Roman" w:hAnsi="Times New Roman"/>
                <w:sz w:val="24"/>
                <w:szCs w:val="24"/>
                <w:lang w:val="en-US"/>
              </w:rPr>
              <w:t>Office</w:t>
            </w:r>
            <w:r w:rsidRPr="00747CED">
              <w:rPr>
                <w:rFonts w:ascii="Times New Roman" w:hAnsi="Times New Roman"/>
                <w:sz w:val="24"/>
                <w:szCs w:val="24"/>
              </w:rPr>
              <w:t xml:space="preserve"> </w:t>
            </w:r>
            <w:r w:rsidRPr="00747CED">
              <w:rPr>
                <w:rFonts w:ascii="Times New Roman" w:hAnsi="Times New Roman"/>
                <w:sz w:val="24"/>
                <w:szCs w:val="24"/>
                <w:lang w:val="en-US"/>
              </w:rPr>
              <w:t>Excel</w:t>
            </w:r>
            <w:r w:rsidRPr="00747CED">
              <w:rPr>
                <w:rFonts w:ascii="Times New Roman" w:hAnsi="Times New Roman"/>
                <w:sz w:val="24"/>
                <w:szCs w:val="24"/>
              </w:rPr>
              <w:t xml:space="preserve">, </w:t>
            </w:r>
            <w:proofErr w:type="spellStart"/>
            <w:r w:rsidRPr="00747CED">
              <w:rPr>
                <w:rFonts w:ascii="Times New Roman" w:hAnsi="Times New Roman"/>
                <w:sz w:val="24"/>
                <w:szCs w:val="24"/>
              </w:rPr>
              <w:t>Microsoft</w:t>
            </w:r>
            <w:proofErr w:type="spellEnd"/>
            <w:r w:rsidRPr="00747CED">
              <w:rPr>
                <w:rFonts w:ascii="Times New Roman" w:hAnsi="Times New Roman"/>
                <w:sz w:val="24"/>
                <w:szCs w:val="24"/>
              </w:rPr>
              <w:t xml:space="preserve"> </w:t>
            </w:r>
            <w:proofErr w:type="spellStart"/>
            <w:r w:rsidRPr="00747CED">
              <w:rPr>
                <w:rFonts w:ascii="Times New Roman" w:hAnsi="Times New Roman"/>
                <w:sz w:val="24"/>
                <w:szCs w:val="24"/>
              </w:rPr>
              <w:t>Office</w:t>
            </w:r>
            <w:proofErr w:type="spellEnd"/>
            <w:r w:rsidRPr="00747CED">
              <w:rPr>
                <w:rFonts w:ascii="Times New Roman" w:hAnsi="Times New Roman"/>
                <w:sz w:val="24"/>
                <w:szCs w:val="24"/>
              </w:rPr>
              <w:t xml:space="preserve"> </w:t>
            </w:r>
            <w:r w:rsidRPr="00747CED">
              <w:rPr>
                <w:rFonts w:ascii="Times New Roman" w:hAnsi="Times New Roman"/>
                <w:sz w:val="24"/>
                <w:szCs w:val="24"/>
                <w:lang w:val="en-US"/>
              </w:rPr>
              <w:t>Access</w:t>
            </w:r>
            <w:r w:rsidRPr="00747CED">
              <w:rPr>
                <w:rFonts w:ascii="Times New Roman" w:hAnsi="Times New Roman"/>
                <w:sz w:val="24"/>
                <w:szCs w:val="24"/>
              </w:rPr>
              <w:t>;</w:t>
            </w:r>
          </w:p>
          <w:p w:rsidR="00137696" w:rsidRPr="00747CED" w:rsidRDefault="00137696" w:rsidP="00137696">
            <w:pPr>
              <w:tabs>
                <w:tab w:val="left" w:pos="312"/>
              </w:tabs>
              <w:autoSpaceDE w:val="0"/>
              <w:autoSpaceDN w:val="0"/>
              <w:adjustRightInd w:val="0"/>
              <w:jc w:val="both"/>
              <w:rPr>
                <w:rFonts w:ascii="Times New Roman" w:hAnsi="Times New Roman"/>
                <w:sz w:val="24"/>
                <w:szCs w:val="24"/>
              </w:rPr>
            </w:pPr>
            <w:r w:rsidRPr="00747CED">
              <w:rPr>
                <w:rFonts w:ascii="Times New Roman" w:hAnsi="Times New Roman"/>
                <w:sz w:val="24"/>
                <w:szCs w:val="24"/>
              </w:rPr>
              <w:lastRenderedPageBreak/>
              <w:t>3) работать с различными источниками статистической информации;</w:t>
            </w:r>
          </w:p>
          <w:p w:rsidR="00137696" w:rsidRPr="00747CED" w:rsidRDefault="00137696" w:rsidP="00137696">
            <w:pPr>
              <w:tabs>
                <w:tab w:val="left" w:pos="312"/>
              </w:tabs>
              <w:jc w:val="both"/>
              <w:rPr>
                <w:rFonts w:ascii="Times New Roman" w:hAnsi="Times New Roman"/>
                <w:sz w:val="24"/>
                <w:szCs w:val="24"/>
              </w:rPr>
            </w:pPr>
            <w:r w:rsidRPr="00747CED">
              <w:rPr>
                <w:rFonts w:ascii="Times New Roman" w:hAnsi="Times New Roman"/>
                <w:sz w:val="24"/>
                <w:szCs w:val="24"/>
              </w:rPr>
              <w:t>4) применение пакетов прикладных программ;</w:t>
            </w:r>
          </w:p>
          <w:p w:rsidR="00674C6B" w:rsidRPr="00747CED" w:rsidRDefault="00137696" w:rsidP="00137696">
            <w:pPr>
              <w:tabs>
                <w:tab w:val="left" w:pos="312"/>
                <w:tab w:val="left" w:pos="567"/>
                <w:tab w:val="left" w:pos="993"/>
              </w:tabs>
              <w:rPr>
                <w:rFonts w:ascii="Times New Roman" w:hAnsi="Times New Roman"/>
                <w:sz w:val="24"/>
                <w:szCs w:val="24"/>
              </w:rPr>
            </w:pPr>
            <w:r w:rsidRPr="00747CED">
              <w:rPr>
                <w:rFonts w:ascii="Times New Roman" w:hAnsi="Times New Roman"/>
                <w:sz w:val="24"/>
                <w:szCs w:val="24"/>
              </w:rPr>
              <w:t>5) работа со статистическими информационными ресурсами и системами.</w:t>
            </w:r>
          </w:p>
          <w:p w:rsidR="00A4770B" w:rsidRPr="00747CED" w:rsidRDefault="00A4770B" w:rsidP="00A4770B">
            <w:pPr>
              <w:tabs>
                <w:tab w:val="left" w:pos="567"/>
                <w:tab w:val="left" w:pos="993"/>
              </w:tabs>
              <w:jc w:val="both"/>
              <w:rPr>
                <w:rFonts w:ascii="Times New Roman" w:hAnsi="Times New Roman"/>
                <w:sz w:val="24"/>
                <w:szCs w:val="24"/>
              </w:rPr>
            </w:pPr>
          </w:p>
        </w:tc>
      </w:tr>
    </w:tbl>
    <w:p w:rsidR="001D67D0" w:rsidRPr="00747CED" w:rsidRDefault="001D67D0">
      <w:pPr>
        <w:jc w:val="center"/>
        <w:rPr>
          <w:rFonts w:ascii="Times New Roman" w:hAnsi="Times New Roman"/>
          <w:b/>
          <w:sz w:val="24"/>
          <w:szCs w:val="24"/>
        </w:rPr>
      </w:pPr>
    </w:p>
    <w:p w:rsidR="001D67D0" w:rsidRPr="00747CED" w:rsidRDefault="001D67D0">
      <w:pPr>
        <w:jc w:val="center"/>
        <w:rPr>
          <w:rFonts w:ascii="Times New Roman" w:hAnsi="Times New Roman"/>
          <w:b/>
          <w:sz w:val="24"/>
          <w:szCs w:val="24"/>
        </w:rPr>
      </w:pPr>
    </w:p>
    <w:sectPr w:rsidR="001D67D0" w:rsidRPr="00747CED"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3"/>
  </w:num>
  <w:num w:numId="3">
    <w:abstractNumId w:val="12"/>
  </w:num>
  <w:num w:numId="4">
    <w:abstractNumId w:val="4"/>
  </w:num>
  <w:num w:numId="5">
    <w:abstractNumId w:val="5"/>
  </w:num>
  <w:num w:numId="6">
    <w:abstractNumId w:val="8"/>
  </w:num>
  <w:num w:numId="7">
    <w:abstractNumId w:val="0"/>
  </w:num>
  <w:num w:numId="8">
    <w:abstractNumId w:val="2"/>
  </w:num>
  <w:num w:numId="9">
    <w:abstractNumId w:val="9"/>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73B26"/>
    <w:rsid w:val="00084FD7"/>
    <w:rsid w:val="000A0658"/>
    <w:rsid w:val="000C5161"/>
    <w:rsid w:val="000E1223"/>
    <w:rsid w:val="000E4C56"/>
    <w:rsid w:val="00137696"/>
    <w:rsid w:val="0016276D"/>
    <w:rsid w:val="001A12F2"/>
    <w:rsid w:val="001D0529"/>
    <w:rsid w:val="001D5428"/>
    <w:rsid w:val="001D67D0"/>
    <w:rsid w:val="001D7948"/>
    <w:rsid w:val="00231DB7"/>
    <w:rsid w:val="00236225"/>
    <w:rsid w:val="002616FD"/>
    <w:rsid w:val="00271421"/>
    <w:rsid w:val="0028403E"/>
    <w:rsid w:val="002F578C"/>
    <w:rsid w:val="00301E0E"/>
    <w:rsid w:val="003063CE"/>
    <w:rsid w:val="00314A79"/>
    <w:rsid w:val="00324483"/>
    <w:rsid w:val="00343BAC"/>
    <w:rsid w:val="00343C18"/>
    <w:rsid w:val="003477AA"/>
    <w:rsid w:val="00417FC5"/>
    <w:rsid w:val="0042598F"/>
    <w:rsid w:val="00432D0A"/>
    <w:rsid w:val="00483491"/>
    <w:rsid w:val="00494F7D"/>
    <w:rsid w:val="00534296"/>
    <w:rsid w:val="00554DC6"/>
    <w:rsid w:val="00563CC2"/>
    <w:rsid w:val="00574F20"/>
    <w:rsid w:val="005B13F5"/>
    <w:rsid w:val="005C095C"/>
    <w:rsid w:val="005C35AA"/>
    <w:rsid w:val="005C6804"/>
    <w:rsid w:val="005D027B"/>
    <w:rsid w:val="005E17FD"/>
    <w:rsid w:val="006617AC"/>
    <w:rsid w:val="00661851"/>
    <w:rsid w:val="00674C6B"/>
    <w:rsid w:val="006D1CDB"/>
    <w:rsid w:val="006D520C"/>
    <w:rsid w:val="0072238B"/>
    <w:rsid w:val="007423C6"/>
    <w:rsid w:val="00747CED"/>
    <w:rsid w:val="0075085B"/>
    <w:rsid w:val="007537B5"/>
    <w:rsid w:val="00770799"/>
    <w:rsid w:val="007938EC"/>
    <w:rsid w:val="007A4937"/>
    <w:rsid w:val="007A6961"/>
    <w:rsid w:val="007D712E"/>
    <w:rsid w:val="00805BA1"/>
    <w:rsid w:val="00837E00"/>
    <w:rsid w:val="00864003"/>
    <w:rsid w:val="00876CAC"/>
    <w:rsid w:val="008A0CC3"/>
    <w:rsid w:val="008F3E29"/>
    <w:rsid w:val="009059E8"/>
    <w:rsid w:val="0094309E"/>
    <w:rsid w:val="00954F9D"/>
    <w:rsid w:val="0098333F"/>
    <w:rsid w:val="009B0019"/>
    <w:rsid w:val="00A0289E"/>
    <w:rsid w:val="00A4770B"/>
    <w:rsid w:val="00A549E7"/>
    <w:rsid w:val="00A71253"/>
    <w:rsid w:val="00A813A6"/>
    <w:rsid w:val="00AA0C29"/>
    <w:rsid w:val="00AC7244"/>
    <w:rsid w:val="00AD0164"/>
    <w:rsid w:val="00AD70BA"/>
    <w:rsid w:val="00B03E54"/>
    <w:rsid w:val="00B07E08"/>
    <w:rsid w:val="00B32A6D"/>
    <w:rsid w:val="00B94892"/>
    <w:rsid w:val="00B974AF"/>
    <w:rsid w:val="00BC0039"/>
    <w:rsid w:val="00BD2FE7"/>
    <w:rsid w:val="00C81B57"/>
    <w:rsid w:val="00CA61F3"/>
    <w:rsid w:val="00CB5E97"/>
    <w:rsid w:val="00CC6488"/>
    <w:rsid w:val="00D31331"/>
    <w:rsid w:val="00DA03AD"/>
    <w:rsid w:val="00DA1F92"/>
    <w:rsid w:val="00DB675F"/>
    <w:rsid w:val="00DB7C48"/>
    <w:rsid w:val="00DF18FC"/>
    <w:rsid w:val="00DF4A3D"/>
    <w:rsid w:val="00E22266"/>
    <w:rsid w:val="00E57A40"/>
    <w:rsid w:val="00E7664C"/>
    <w:rsid w:val="00E87022"/>
    <w:rsid w:val="00EA5CF3"/>
    <w:rsid w:val="00ED1687"/>
    <w:rsid w:val="00EE504B"/>
    <w:rsid w:val="00F14FBB"/>
    <w:rsid w:val="00F32C2E"/>
    <w:rsid w:val="00F355D5"/>
    <w:rsid w:val="00F4363A"/>
    <w:rsid w:val="00F93C00"/>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Демина Марина Анатольевна</cp:lastModifiedBy>
  <cp:revision>107</cp:revision>
  <cp:lastPrinted>2022-05-20T08:19:00Z</cp:lastPrinted>
  <dcterms:created xsi:type="dcterms:W3CDTF">2022-03-14T09:21:00Z</dcterms:created>
  <dcterms:modified xsi:type="dcterms:W3CDTF">2023-08-18T03:37:00Z</dcterms:modified>
</cp:coreProperties>
</file>