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DB7" w:rsidRDefault="00596E3D">
      <w:pPr>
        <w:jc w:val="center"/>
        <w:rPr>
          <w:rFonts w:ascii="Times New Roman" w:hAnsi="Times New Roman"/>
          <w:b/>
          <w:sz w:val="26"/>
        </w:rPr>
      </w:pPr>
      <w:r>
        <w:rPr>
          <w:rFonts w:ascii="Times New Roman" w:hAnsi="Times New Roman"/>
          <w:b/>
          <w:sz w:val="26"/>
        </w:rPr>
        <w:t xml:space="preserve">ОТДЕЛ </w:t>
      </w:r>
      <w:r w:rsidR="00924C05">
        <w:rPr>
          <w:rFonts w:ascii="Times New Roman" w:hAnsi="Times New Roman"/>
          <w:b/>
          <w:sz w:val="26"/>
        </w:rPr>
        <w:t>СТАТИСТИКИ УРОВНЯ ЖИЗНИ И ОБСЛЕДОВАНИЙ ДОМАШНИХ ХОЗЯЙСТВ</w:t>
      </w:r>
    </w:p>
    <w:tbl>
      <w:tblPr>
        <w:tblStyle w:val="af2"/>
        <w:tblW w:w="0" w:type="auto"/>
        <w:tblLook w:val="04A0" w:firstRow="1" w:lastRow="0" w:firstColumn="1" w:lastColumn="0" w:noHBand="0" w:noVBand="1"/>
      </w:tblPr>
      <w:tblGrid>
        <w:gridCol w:w="2830"/>
        <w:gridCol w:w="12754"/>
      </w:tblGrid>
      <w:tr w:rsidR="001D67D0" w:rsidRPr="007423C6" w:rsidTr="004F64FE">
        <w:tc>
          <w:tcPr>
            <w:tcW w:w="15584" w:type="dxa"/>
            <w:gridSpan w:val="2"/>
          </w:tcPr>
          <w:p w:rsidR="00236225" w:rsidRDefault="00236225">
            <w:pPr>
              <w:jc w:val="center"/>
              <w:rPr>
                <w:rFonts w:ascii="Times New Roman" w:hAnsi="Times New Roman"/>
                <w:b/>
                <w:szCs w:val="22"/>
              </w:rPr>
            </w:pPr>
          </w:p>
          <w:p w:rsidR="001D67D0" w:rsidRPr="007423C6" w:rsidRDefault="001D67D0">
            <w:pPr>
              <w:jc w:val="center"/>
              <w:rPr>
                <w:rFonts w:ascii="Times New Roman" w:hAnsi="Times New Roman"/>
                <w:b/>
                <w:szCs w:val="22"/>
              </w:rPr>
            </w:pPr>
            <w:r w:rsidRPr="007423C6">
              <w:rPr>
                <w:rFonts w:ascii="Times New Roman" w:hAnsi="Times New Roman"/>
                <w:b/>
                <w:szCs w:val="22"/>
              </w:rPr>
              <w:t>СТАРШАЯ ГРУППА ДОЛЖНОСТЕЙ</w:t>
            </w:r>
          </w:p>
          <w:p w:rsidR="00236225" w:rsidRPr="007423C6" w:rsidRDefault="00236225" w:rsidP="000E49FC">
            <w:pPr>
              <w:jc w:val="center"/>
              <w:rPr>
                <w:rFonts w:ascii="Times New Roman" w:hAnsi="Times New Roman"/>
                <w:b/>
                <w:szCs w:val="22"/>
              </w:rPr>
            </w:pPr>
          </w:p>
        </w:tc>
      </w:tr>
      <w:tr w:rsidR="001D67D0" w:rsidRPr="007423C6" w:rsidTr="007423C6">
        <w:tc>
          <w:tcPr>
            <w:tcW w:w="2830" w:type="dxa"/>
          </w:tcPr>
          <w:p w:rsidR="001D67D0" w:rsidRPr="006D1CDB" w:rsidRDefault="00F355D5" w:rsidP="001D7948">
            <w:pPr>
              <w:jc w:val="both"/>
              <w:rPr>
                <w:rFonts w:ascii="Times New Roman" w:hAnsi="Times New Roman"/>
                <w:b/>
                <w:szCs w:val="22"/>
                <w:u w:val="single"/>
              </w:rPr>
            </w:pPr>
            <w:r w:rsidRPr="006D1CDB">
              <w:rPr>
                <w:rFonts w:ascii="Times New Roman" w:hAnsi="Times New Roman"/>
                <w:b/>
                <w:szCs w:val="22"/>
                <w:u w:val="single"/>
              </w:rPr>
              <w:t>Н</w:t>
            </w:r>
            <w:r w:rsidR="007423C6" w:rsidRPr="006D1CDB">
              <w:rPr>
                <w:rFonts w:ascii="Times New Roman" w:hAnsi="Times New Roman"/>
                <w:b/>
                <w:szCs w:val="22"/>
                <w:u w:val="single"/>
              </w:rPr>
              <w:t>аправлени</w:t>
            </w:r>
            <w:r w:rsidRPr="006D1CDB">
              <w:rPr>
                <w:rFonts w:ascii="Times New Roman" w:hAnsi="Times New Roman"/>
                <w:b/>
                <w:szCs w:val="22"/>
                <w:u w:val="single"/>
              </w:rPr>
              <w:t>я</w:t>
            </w:r>
            <w:r w:rsidR="007423C6" w:rsidRPr="006D1CDB">
              <w:rPr>
                <w:rFonts w:ascii="Times New Roman" w:hAnsi="Times New Roman"/>
                <w:b/>
                <w:szCs w:val="22"/>
                <w:u w:val="single"/>
              </w:rPr>
              <w:t xml:space="preserve"> подготовки (специальности) профессионального образования:</w:t>
            </w:r>
          </w:p>
        </w:tc>
        <w:tc>
          <w:tcPr>
            <w:tcW w:w="12754" w:type="dxa"/>
          </w:tcPr>
          <w:p w:rsidR="001D67D0" w:rsidRPr="009B0019" w:rsidRDefault="007E7FC8" w:rsidP="007E7FC8">
            <w:pPr>
              <w:widowControl w:val="0"/>
              <w:tabs>
                <w:tab w:val="left" w:pos="237"/>
              </w:tabs>
              <w:autoSpaceDE w:val="0"/>
              <w:autoSpaceDN w:val="0"/>
              <w:adjustRightInd w:val="0"/>
              <w:jc w:val="both"/>
              <w:rPr>
                <w:rFonts w:ascii="Times New Roman" w:hAnsi="Times New Roman"/>
                <w:b/>
                <w:szCs w:val="22"/>
              </w:rPr>
            </w:pPr>
            <w:r>
              <w:rPr>
                <w:rFonts w:ascii="Times New Roman" w:hAnsi="Times New Roman"/>
                <w:szCs w:val="22"/>
              </w:rPr>
              <w:t>Среднее профессиональное или в</w:t>
            </w:r>
            <w:r w:rsidR="00886B4E" w:rsidRPr="00886B4E">
              <w:rPr>
                <w:rFonts w:ascii="Times New Roman" w:hAnsi="Times New Roman"/>
                <w:szCs w:val="22"/>
              </w:rPr>
              <w:t xml:space="preserve">ысшее образование по одному из направлений подготовки (специальностям) профессионального образования </w:t>
            </w:r>
            <w:r w:rsidR="00456B3D">
              <w:rPr>
                <w:rFonts w:ascii="Times New Roman" w:hAnsi="Times New Roman"/>
                <w:szCs w:val="22"/>
              </w:rPr>
              <w:t>«</w:t>
            </w:r>
            <w:r w:rsidR="00066E74" w:rsidRPr="00066E74">
              <w:rPr>
                <w:rFonts w:ascii="Times New Roman" w:hAnsi="Times New Roman"/>
                <w:szCs w:val="22"/>
              </w:rPr>
              <w:t>Статистика», «Государственное и муниципальное управление», «Менеджмент», «Прикладная математика», «Экономика»</w:t>
            </w:r>
            <w:r w:rsidR="00886B4E" w:rsidRPr="00886B4E">
              <w:rPr>
                <w:rFonts w:ascii="Times New Roman" w:hAnsi="Times New Roman"/>
                <w:szCs w:val="22"/>
              </w:rPr>
              <w:t xml:space="preserve">, или иному направлению подготовки (специальности), для которого </w:t>
            </w:r>
            <w:r w:rsidR="00886B4E" w:rsidRPr="00066E74">
              <w:rPr>
                <w:rFonts w:ascii="Times New Roman" w:hAnsi="Times New Roman"/>
                <w:szCs w:val="22"/>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r w:rsidR="00886B4E">
              <w:rPr>
                <w:rFonts w:ascii="Times New Roman" w:hAnsi="Times New Roman"/>
                <w:szCs w:val="22"/>
              </w:rPr>
              <w:t>.</w:t>
            </w:r>
          </w:p>
        </w:tc>
      </w:tr>
      <w:tr w:rsidR="001D67D0" w:rsidRPr="007423C6" w:rsidTr="007423C6">
        <w:tc>
          <w:tcPr>
            <w:tcW w:w="2830" w:type="dxa"/>
          </w:tcPr>
          <w:p w:rsidR="001D67D0" w:rsidRPr="006D1CDB" w:rsidRDefault="00DB675F" w:rsidP="00DB675F">
            <w:pPr>
              <w:rPr>
                <w:rFonts w:ascii="Times New Roman" w:hAnsi="Times New Roman"/>
                <w:b/>
                <w:szCs w:val="22"/>
                <w:u w:val="single"/>
              </w:rPr>
            </w:pPr>
            <w:r w:rsidRPr="006D1CDB">
              <w:rPr>
                <w:rFonts w:ascii="Times New Roman" w:hAnsi="Times New Roman"/>
                <w:b/>
                <w:szCs w:val="22"/>
                <w:u w:val="single"/>
              </w:rPr>
              <w:t>Должностные обязанности:</w:t>
            </w:r>
          </w:p>
        </w:tc>
        <w:tc>
          <w:tcPr>
            <w:tcW w:w="12754" w:type="dxa"/>
          </w:tcPr>
          <w:p w:rsidR="00456B3D" w:rsidRDefault="00456B3D" w:rsidP="00F71D1B">
            <w:pPr>
              <w:widowControl w:val="0"/>
              <w:autoSpaceDE w:val="0"/>
              <w:autoSpaceDN w:val="0"/>
              <w:adjustRightInd w:val="0"/>
              <w:rPr>
                <w:rFonts w:ascii="Times New Roman" w:hAnsi="Times New Roman"/>
                <w:szCs w:val="22"/>
              </w:rPr>
            </w:pPr>
            <w:r w:rsidRPr="00456B3D">
              <w:rPr>
                <w:rFonts w:ascii="Times New Roman" w:hAnsi="Times New Roman"/>
                <w:szCs w:val="22"/>
              </w:rPr>
              <w:t xml:space="preserve">В соответствии с положением об Отделе, поручениями начальника Отдела, заместителя начальника Отдела: </w:t>
            </w:r>
          </w:p>
          <w:p w:rsidR="00456B3D" w:rsidRDefault="00456B3D" w:rsidP="00F71D1B">
            <w:pPr>
              <w:widowControl w:val="0"/>
              <w:autoSpaceDE w:val="0"/>
              <w:autoSpaceDN w:val="0"/>
              <w:adjustRightInd w:val="0"/>
              <w:rPr>
                <w:rFonts w:ascii="Times New Roman" w:hAnsi="Times New Roman"/>
                <w:szCs w:val="22"/>
              </w:rPr>
            </w:pPr>
            <w:r>
              <w:rPr>
                <w:rFonts w:ascii="Times New Roman" w:hAnsi="Times New Roman"/>
                <w:szCs w:val="22"/>
              </w:rPr>
              <w:t>-</w:t>
            </w:r>
            <w:r w:rsidRPr="00456B3D">
              <w:rPr>
                <w:rFonts w:ascii="Times New Roman" w:hAnsi="Times New Roman"/>
                <w:szCs w:val="22"/>
              </w:rPr>
              <w:t xml:space="preserve"> участвует в подготовке в установленном порядке проектов актов и других документов Росстата, относящихся к сфере деятельности Отдела; </w:t>
            </w:r>
          </w:p>
          <w:p w:rsidR="00456B3D" w:rsidRDefault="00456B3D" w:rsidP="00F71D1B">
            <w:pPr>
              <w:widowControl w:val="0"/>
              <w:autoSpaceDE w:val="0"/>
              <w:autoSpaceDN w:val="0"/>
              <w:adjustRightInd w:val="0"/>
              <w:rPr>
                <w:rFonts w:ascii="Times New Roman" w:hAnsi="Times New Roman"/>
                <w:szCs w:val="22"/>
              </w:rPr>
            </w:pPr>
            <w:r>
              <w:rPr>
                <w:rFonts w:ascii="Times New Roman" w:hAnsi="Times New Roman"/>
                <w:szCs w:val="22"/>
              </w:rPr>
              <w:t>-</w:t>
            </w:r>
            <w:r w:rsidRPr="00456B3D">
              <w:rPr>
                <w:rFonts w:ascii="Times New Roman" w:hAnsi="Times New Roman"/>
                <w:szCs w:val="22"/>
              </w:rPr>
              <w:t xml:space="preserve"> участвует в рассмотрении поступивших в Отдел обращений, проектов актов и других документов, а также в подготовке заключений на них;</w:t>
            </w:r>
          </w:p>
          <w:p w:rsidR="00456B3D" w:rsidRDefault="00456B3D" w:rsidP="00F71D1B">
            <w:pPr>
              <w:widowControl w:val="0"/>
              <w:autoSpaceDE w:val="0"/>
              <w:autoSpaceDN w:val="0"/>
              <w:adjustRightInd w:val="0"/>
              <w:rPr>
                <w:rFonts w:ascii="Times New Roman" w:hAnsi="Times New Roman"/>
                <w:szCs w:val="22"/>
              </w:rPr>
            </w:pPr>
            <w:r w:rsidRPr="00456B3D">
              <w:rPr>
                <w:rFonts w:ascii="Times New Roman" w:hAnsi="Times New Roman"/>
                <w:szCs w:val="22"/>
              </w:rPr>
              <w:t xml:space="preserve"> </w:t>
            </w:r>
            <w:r>
              <w:rPr>
                <w:rFonts w:ascii="Times New Roman" w:hAnsi="Times New Roman"/>
                <w:szCs w:val="22"/>
              </w:rPr>
              <w:t>-</w:t>
            </w:r>
            <w:r w:rsidRPr="00456B3D">
              <w:rPr>
                <w:rFonts w:ascii="Times New Roman" w:hAnsi="Times New Roman"/>
                <w:szCs w:val="22"/>
              </w:rPr>
              <w:t xml:space="preserve"> участвует в пределах своей компетенции в рассмотрении индивидуальных и коллективных обращений граждан и организаций и запросов информации о деятельности Свердловскстата и подготовке проектов ответов на них; </w:t>
            </w:r>
          </w:p>
          <w:p w:rsidR="00456B3D" w:rsidRDefault="00456B3D" w:rsidP="00F71D1B">
            <w:pPr>
              <w:widowControl w:val="0"/>
              <w:autoSpaceDE w:val="0"/>
              <w:autoSpaceDN w:val="0"/>
              <w:adjustRightInd w:val="0"/>
              <w:rPr>
                <w:rFonts w:ascii="Times New Roman" w:hAnsi="Times New Roman"/>
                <w:sz w:val="28"/>
                <w:szCs w:val="28"/>
              </w:rPr>
            </w:pPr>
            <w:r>
              <w:rPr>
                <w:rFonts w:ascii="Times New Roman" w:hAnsi="Times New Roman"/>
                <w:szCs w:val="22"/>
              </w:rPr>
              <w:t>-</w:t>
            </w:r>
            <w:r w:rsidRPr="00456B3D">
              <w:rPr>
                <w:rFonts w:ascii="Times New Roman" w:hAnsi="Times New Roman"/>
                <w:szCs w:val="22"/>
              </w:rPr>
              <w:t xml:space="preserve"> взаимодействует со специалистами структурных подразделений центрального аппарата Росстата, территориальных органов Росстата по вопросам, входящим в компетенцию Отдела.</w:t>
            </w:r>
            <w:r w:rsidRPr="00224CDF">
              <w:rPr>
                <w:rFonts w:ascii="Times New Roman" w:hAnsi="Times New Roman"/>
                <w:sz w:val="28"/>
                <w:szCs w:val="28"/>
              </w:rPr>
              <w:t xml:space="preserve"> </w:t>
            </w:r>
          </w:p>
          <w:p w:rsidR="00F71D1B" w:rsidRPr="00F71D1B" w:rsidRDefault="00F71D1B" w:rsidP="00F71D1B">
            <w:pPr>
              <w:widowControl w:val="0"/>
              <w:autoSpaceDE w:val="0"/>
              <w:autoSpaceDN w:val="0"/>
              <w:adjustRightInd w:val="0"/>
              <w:rPr>
                <w:rFonts w:ascii="Times New Roman" w:hAnsi="Times New Roman"/>
                <w:szCs w:val="22"/>
              </w:rPr>
            </w:pPr>
            <w:r>
              <w:rPr>
                <w:rFonts w:ascii="Times New Roman" w:hAnsi="Times New Roman"/>
                <w:szCs w:val="22"/>
              </w:rPr>
              <w:t>О</w:t>
            </w:r>
            <w:r w:rsidRPr="00F71D1B">
              <w:rPr>
                <w:rFonts w:ascii="Times New Roman" w:hAnsi="Times New Roman"/>
                <w:szCs w:val="22"/>
              </w:rPr>
              <w:t xml:space="preserve">существляет следующие функции: </w:t>
            </w:r>
          </w:p>
          <w:p w:rsidR="009C5DA5" w:rsidRDefault="009C5DA5" w:rsidP="00456B3D">
            <w:pPr>
              <w:widowControl w:val="0"/>
              <w:autoSpaceDE w:val="0"/>
              <w:autoSpaceDN w:val="0"/>
              <w:adjustRightInd w:val="0"/>
              <w:rPr>
                <w:rFonts w:ascii="Times New Roman" w:hAnsi="Times New Roman"/>
                <w:szCs w:val="22"/>
              </w:rPr>
            </w:pPr>
            <w:r>
              <w:rPr>
                <w:rFonts w:ascii="Times New Roman" w:hAnsi="Times New Roman"/>
                <w:szCs w:val="22"/>
              </w:rPr>
              <w:t xml:space="preserve">- </w:t>
            </w:r>
            <w:r w:rsidR="00456B3D" w:rsidRPr="00456B3D">
              <w:rPr>
                <w:rFonts w:ascii="Times New Roman" w:hAnsi="Times New Roman"/>
                <w:szCs w:val="22"/>
              </w:rPr>
              <w:t xml:space="preserve">участие в подготовке предложений и замечаний в пределах компетенции отдела по совершенствованию методологии для организации и проведения федеральных статистических наблюдений; </w:t>
            </w:r>
          </w:p>
          <w:p w:rsidR="009C5DA5" w:rsidRDefault="009C5DA5" w:rsidP="00456B3D">
            <w:pPr>
              <w:widowControl w:val="0"/>
              <w:autoSpaceDE w:val="0"/>
              <w:autoSpaceDN w:val="0"/>
              <w:adjustRightInd w:val="0"/>
              <w:rPr>
                <w:rFonts w:ascii="Times New Roman" w:hAnsi="Times New Roman"/>
                <w:szCs w:val="22"/>
              </w:rPr>
            </w:pPr>
            <w:r>
              <w:rPr>
                <w:rFonts w:ascii="Times New Roman" w:hAnsi="Times New Roman"/>
                <w:szCs w:val="22"/>
              </w:rPr>
              <w:t>-</w:t>
            </w:r>
            <w:r w:rsidR="00456B3D" w:rsidRPr="00456B3D">
              <w:rPr>
                <w:rFonts w:ascii="Times New Roman" w:hAnsi="Times New Roman"/>
                <w:szCs w:val="22"/>
              </w:rPr>
              <w:t xml:space="preserve"> участие в подготовке предложений по актуализации форм федеральных статистических наблюдений и указаний по их заполнению, требований к программному обеспечению по вводу, контролю и редактированию первичных статистических данных;</w:t>
            </w:r>
          </w:p>
          <w:p w:rsidR="009C5DA5" w:rsidRDefault="009C5DA5" w:rsidP="00456B3D">
            <w:pPr>
              <w:widowControl w:val="0"/>
              <w:autoSpaceDE w:val="0"/>
              <w:autoSpaceDN w:val="0"/>
              <w:adjustRightInd w:val="0"/>
              <w:rPr>
                <w:rFonts w:ascii="Times New Roman" w:hAnsi="Times New Roman"/>
                <w:szCs w:val="22"/>
              </w:rPr>
            </w:pPr>
            <w:r>
              <w:rPr>
                <w:rFonts w:ascii="Times New Roman" w:hAnsi="Times New Roman"/>
                <w:szCs w:val="22"/>
              </w:rPr>
              <w:t>-</w:t>
            </w:r>
            <w:r w:rsidR="00456B3D" w:rsidRPr="00456B3D">
              <w:rPr>
                <w:rFonts w:ascii="Times New Roman" w:hAnsi="Times New Roman"/>
                <w:szCs w:val="22"/>
              </w:rPr>
              <w:t xml:space="preserve"> участие в организации работ по проведению федеральных статистических наблюдений по программам, формам и методологии, разработанным и утвержденным Федеральной службой государственной статистики; по формированию на их основе официальной статистической информации по Свердловской области по направлениям в соответствии с Положением об отделе: </w:t>
            </w:r>
          </w:p>
          <w:p w:rsidR="009C5DA5" w:rsidRDefault="00456B3D" w:rsidP="00456B3D">
            <w:pPr>
              <w:widowControl w:val="0"/>
              <w:autoSpaceDE w:val="0"/>
              <w:autoSpaceDN w:val="0"/>
              <w:adjustRightInd w:val="0"/>
              <w:rPr>
                <w:rFonts w:ascii="Times New Roman" w:hAnsi="Times New Roman"/>
                <w:szCs w:val="22"/>
              </w:rPr>
            </w:pPr>
            <w:r w:rsidRPr="00456B3D">
              <w:rPr>
                <w:rFonts w:ascii="Times New Roman" w:hAnsi="Times New Roman"/>
                <w:szCs w:val="22"/>
              </w:rPr>
              <w:t xml:space="preserve">- сбор заполненных форм и отчетов от старших инспекторов-делопроизводителей; </w:t>
            </w:r>
          </w:p>
          <w:p w:rsidR="009C5DA5" w:rsidRDefault="00456B3D" w:rsidP="00456B3D">
            <w:pPr>
              <w:widowControl w:val="0"/>
              <w:autoSpaceDE w:val="0"/>
              <w:autoSpaceDN w:val="0"/>
              <w:adjustRightInd w:val="0"/>
              <w:rPr>
                <w:rFonts w:ascii="Times New Roman" w:hAnsi="Times New Roman"/>
                <w:szCs w:val="22"/>
              </w:rPr>
            </w:pPr>
            <w:r w:rsidRPr="00456B3D">
              <w:rPr>
                <w:rFonts w:ascii="Times New Roman" w:hAnsi="Times New Roman"/>
                <w:szCs w:val="22"/>
              </w:rPr>
              <w:t xml:space="preserve">-осуществление контроля качества заполненных форм и отчетов, их автоматизированная обработка с использованием программного обеспечения Росстата, передача итогов обследования на Федеральный уровень; </w:t>
            </w:r>
          </w:p>
          <w:p w:rsidR="009C5DA5" w:rsidRDefault="00456B3D" w:rsidP="00456B3D">
            <w:pPr>
              <w:widowControl w:val="0"/>
              <w:autoSpaceDE w:val="0"/>
              <w:autoSpaceDN w:val="0"/>
              <w:adjustRightInd w:val="0"/>
              <w:rPr>
                <w:rFonts w:ascii="Times New Roman" w:hAnsi="Times New Roman"/>
                <w:szCs w:val="22"/>
              </w:rPr>
            </w:pPr>
            <w:r w:rsidRPr="00456B3D">
              <w:rPr>
                <w:rFonts w:ascii="Times New Roman" w:hAnsi="Times New Roman"/>
                <w:szCs w:val="22"/>
              </w:rPr>
              <w:t xml:space="preserve">- обучение старших инспекторов-делопроизводителей порядку заполнения форм и работы с Указаниями, подготовка обзорных писем о качестве работы старших инспекторов-делопроизводителей; </w:t>
            </w:r>
          </w:p>
          <w:p w:rsidR="009C5DA5" w:rsidRDefault="00456B3D" w:rsidP="00456B3D">
            <w:pPr>
              <w:widowControl w:val="0"/>
              <w:autoSpaceDE w:val="0"/>
              <w:autoSpaceDN w:val="0"/>
              <w:adjustRightInd w:val="0"/>
              <w:rPr>
                <w:rFonts w:ascii="Times New Roman" w:hAnsi="Times New Roman"/>
                <w:szCs w:val="22"/>
              </w:rPr>
            </w:pPr>
            <w:r w:rsidRPr="00456B3D">
              <w:rPr>
                <w:rFonts w:ascii="Times New Roman" w:hAnsi="Times New Roman"/>
                <w:szCs w:val="22"/>
              </w:rPr>
              <w:t xml:space="preserve">- осуществление контрольных проверок качества работы старших инспекторов-делопроизводителей с выездом на участки наблюдения, </w:t>
            </w:r>
          </w:p>
          <w:p w:rsidR="009C5DA5" w:rsidRDefault="00456B3D" w:rsidP="00456B3D">
            <w:pPr>
              <w:widowControl w:val="0"/>
              <w:autoSpaceDE w:val="0"/>
              <w:autoSpaceDN w:val="0"/>
              <w:adjustRightInd w:val="0"/>
              <w:rPr>
                <w:rFonts w:ascii="Times New Roman" w:hAnsi="Times New Roman"/>
                <w:szCs w:val="22"/>
              </w:rPr>
            </w:pPr>
            <w:r w:rsidRPr="00456B3D">
              <w:rPr>
                <w:rFonts w:ascii="Times New Roman" w:hAnsi="Times New Roman"/>
                <w:szCs w:val="22"/>
              </w:rPr>
              <w:t>- осуществление практической помощи старшим инспекторам-делопроизводителям в формировании новых участков наблюдения;</w:t>
            </w:r>
          </w:p>
          <w:p w:rsidR="009C5DA5" w:rsidRDefault="00456B3D" w:rsidP="00456B3D">
            <w:pPr>
              <w:widowControl w:val="0"/>
              <w:autoSpaceDE w:val="0"/>
              <w:autoSpaceDN w:val="0"/>
              <w:adjustRightInd w:val="0"/>
              <w:rPr>
                <w:rFonts w:ascii="Times New Roman" w:hAnsi="Times New Roman"/>
                <w:szCs w:val="22"/>
              </w:rPr>
            </w:pPr>
            <w:r w:rsidRPr="00456B3D">
              <w:rPr>
                <w:rFonts w:ascii="Times New Roman" w:hAnsi="Times New Roman"/>
                <w:szCs w:val="22"/>
              </w:rPr>
              <w:t xml:space="preserve"> - проведение информационно-разъяснительной работы среди респондентов о целях и задачах обследования во время формирования участков наблюдения и контрольных проверок; </w:t>
            </w:r>
          </w:p>
          <w:p w:rsidR="009C5DA5" w:rsidRDefault="00456B3D" w:rsidP="00456B3D">
            <w:pPr>
              <w:widowControl w:val="0"/>
              <w:autoSpaceDE w:val="0"/>
              <w:autoSpaceDN w:val="0"/>
              <w:adjustRightInd w:val="0"/>
              <w:rPr>
                <w:rFonts w:ascii="Times New Roman" w:hAnsi="Times New Roman"/>
                <w:szCs w:val="22"/>
              </w:rPr>
            </w:pPr>
            <w:r w:rsidRPr="00456B3D">
              <w:rPr>
                <w:rFonts w:ascii="Times New Roman" w:hAnsi="Times New Roman"/>
                <w:szCs w:val="22"/>
              </w:rPr>
              <w:t xml:space="preserve">- обеспечение сбора форм, контроля показателей форм ОБДХ, автоматизированной обработки в период временного отсутствия других специалистов отдела; </w:t>
            </w:r>
          </w:p>
          <w:p w:rsidR="009C5DA5" w:rsidRDefault="009C5DA5" w:rsidP="00456B3D">
            <w:pPr>
              <w:widowControl w:val="0"/>
              <w:autoSpaceDE w:val="0"/>
              <w:autoSpaceDN w:val="0"/>
              <w:adjustRightInd w:val="0"/>
              <w:rPr>
                <w:rFonts w:ascii="Times New Roman" w:hAnsi="Times New Roman"/>
                <w:szCs w:val="22"/>
              </w:rPr>
            </w:pPr>
            <w:r>
              <w:rPr>
                <w:rFonts w:ascii="Times New Roman" w:hAnsi="Times New Roman"/>
                <w:szCs w:val="22"/>
              </w:rPr>
              <w:t>-</w:t>
            </w:r>
            <w:r w:rsidR="00456B3D" w:rsidRPr="00456B3D">
              <w:rPr>
                <w:rFonts w:ascii="Times New Roman" w:hAnsi="Times New Roman"/>
                <w:szCs w:val="22"/>
              </w:rPr>
              <w:t xml:space="preserve"> участие в организации инструктивных совещаний и обучающих семинаров по обследованию бюджетов домашних хозяйств и наблюдений по социально-демографическим проблемам; </w:t>
            </w:r>
          </w:p>
          <w:p w:rsidR="009C5DA5" w:rsidRDefault="009C5DA5" w:rsidP="009C5DA5">
            <w:pPr>
              <w:widowControl w:val="0"/>
              <w:autoSpaceDE w:val="0"/>
              <w:autoSpaceDN w:val="0"/>
              <w:adjustRightInd w:val="0"/>
              <w:rPr>
                <w:rFonts w:ascii="Times New Roman" w:hAnsi="Times New Roman"/>
                <w:szCs w:val="22"/>
              </w:rPr>
            </w:pPr>
            <w:r>
              <w:rPr>
                <w:rFonts w:ascii="Times New Roman" w:hAnsi="Times New Roman"/>
                <w:szCs w:val="22"/>
              </w:rPr>
              <w:t>-</w:t>
            </w:r>
            <w:r w:rsidR="00456B3D" w:rsidRPr="00456B3D">
              <w:rPr>
                <w:rFonts w:ascii="Times New Roman" w:hAnsi="Times New Roman"/>
                <w:szCs w:val="22"/>
              </w:rPr>
              <w:t xml:space="preserve"> подготовка разделов в доклады о социально-экономическом положении Уральского федерального округа, Свердловской области, информационных записок, статистически сборников, бюллетеней, экспресс-информаций, пресс-выпусков по статистике уровня жизни; </w:t>
            </w:r>
          </w:p>
          <w:p w:rsidR="009C5DA5" w:rsidRDefault="009C5DA5" w:rsidP="009C5DA5">
            <w:pPr>
              <w:widowControl w:val="0"/>
              <w:autoSpaceDE w:val="0"/>
              <w:autoSpaceDN w:val="0"/>
              <w:adjustRightInd w:val="0"/>
              <w:rPr>
                <w:rFonts w:ascii="Times New Roman" w:hAnsi="Times New Roman"/>
                <w:szCs w:val="22"/>
              </w:rPr>
            </w:pPr>
            <w:r>
              <w:rPr>
                <w:rFonts w:ascii="Times New Roman" w:hAnsi="Times New Roman"/>
                <w:szCs w:val="22"/>
              </w:rPr>
              <w:lastRenderedPageBreak/>
              <w:t xml:space="preserve">- </w:t>
            </w:r>
            <w:r w:rsidR="00456B3D" w:rsidRPr="00456B3D">
              <w:rPr>
                <w:rFonts w:ascii="Times New Roman" w:hAnsi="Times New Roman"/>
                <w:szCs w:val="22"/>
              </w:rPr>
              <w:t xml:space="preserve">подготовка, выпуск и предоставлении различным категориям пользователей срочных информаций и справок Свердловскстата, организация размещения публикаций на официальном Интернет-портале Свердловскстата; </w:t>
            </w:r>
          </w:p>
          <w:p w:rsidR="009C5DA5" w:rsidRDefault="009C5DA5" w:rsidP="009C5DA5">
            <w:pPr>
              <w:widowControl w:val="0"/>
              <w:autoSpaceDE w:val="0"/>
              <w:autoSpaceDN w:val="0"/>
              <w:adjustRightInd w:val="0"/>
              <w:rPr>
                <w:rFonts w:ascii="Times New Roman" w:hAnsi="Times New Roman"/>
                <w:szCs w:val="22"/>
              </w:rPr>
            </w:pPr>
            <w:r>
              <w:rPr>
                <w:rFonts w:ascii="Times New Roman" w:hAnsi="Times New Roman"/>
                <w:szCs w:val="22"/>
              </w:rPr>
              <w:t>-</w:t>
            </w:r>
            <w:r w:rsidR="00456B3D" w:rsidRPr="00456B3D">
              <w:rPr>
                <w:rFonts w:ascii="Times New Roman" w:hAnsi="Times New Roman"/>
                <w:szCs w:val="22"/>
              </w:rPr>
              <w:t xml:space="preserve"> участие в рассмотрении Свердловскстатом комплексных запросов о предоставлении </w:t>
            </w:r>
            <w:r w:rsidRPr="00456B3D">
              <w:rPr>
                <w:rFonts w:ascii="Times New Roman" w:hAnsi="Times New Roman"/>
                <w:szCs w:val="22"/>
              </w:rPr>
              <w:t>официальной статистической информации,</w:t>
            </w:r>
            <w:r w:rsidR="00456B3D" w:rsidRPr="00456B3D">
              <w:rPr>
                <w:rFonts w:ascii="Times New Roman" w:hAnsi="Times New Roman"/>
                <w:szCs w:val="22"/>
              </w:rPr>
              <w:t xml:space="preserve"> и подготовка проектов ответов на запросы различных категорий пользователей, в </w:t>
            </w:r>
            <w:r>
              <w:rPr>
                <w:rFonts w:ascii="Times New Roman" w:hAnsi="Times New Roman"/>
                <w:szCs w:val="22"/>
              </w:rPr>
              <w:t>том числе граждан и организаций;</w:t>
            </w:r>
          </w:p>
          <w:p w:rsidR="001D67D0" w:rsidRPr="00D3677C" w:rsidRDefault="009C5DA5" w:rsidP="009C5DA5">
            <w:pPr>
              <w:widowControl w:val="0"/>
              <w:autoSpaceDE w:val="0"/>
              <w:autoSpaceDN w:val="0"/>
              <w:adjustRightInd w:val="0"/>
              <w:rPr>
                <w:rFonts w:ascii="Times New Roman" w:hAnsi="Times New Roman"/>
                <w:b/>
                <w:szCs w:val="22"/>
              </w:rPr>
            </w:pPr>
            <w:r>
              <w:rPr>
                <w:rFonts w:ascii="Times New Roman" w:hAnsi="Times New Roman"/>
                <w:szCs w:val="22"/>
              </w:rPr>
              <w:t>-</w:t>
            </w:r>
            <w:r w:rsidR="00456B3D" w:rsidRPr="00456B3D">
              <w:rPr>
                <w:rFonts w:ascii="Times New Roman" w:hAnsi="Times New Roman"/>
                <w:szCs w:val="22"/>
              </w:rPr>
              <w:t xml:space="preserve"> подготовка ответов на письма юридических и физических лиц по вопросам, относящимся к компетенции Отдела.</w:t>
            </w:r>
          </w:p>
        </w:tc>
      </w:tr>
      <w:tr w:rsidR="001D67D0" w:rsidRPr="007423C6" w:rsidTr="007423C6">
        <w:tc>
          <w:tcPr>
            <w:tcW w:w="2830" w:type="dxa"/>
          </w:tcPr>
          <w:p w:rsidR="001D67D0" w:rsidRPr="006D1CDB" w:rsidRDefault="00DB675F" w:rsidP="00DB675F">
            <w:pPr>
              <w:rPr>
                <w:rFonts w:ascii="Times New Roman" w:hAnsi="Times New Roman"/>
                <w:b/>
                <w:szCs w:val="22"/>
                <w:u w:val="single"/>
              </w:rPr>
            </w:pPr>
            <w:r w:rsidRPr="006D1CDB">
              <w:rPr>
                <w:rFonts w:ascii="Times New Roman" w:hAnsi="Times New Roman"/>
                <w:b/>
                <w:szCs w:val="22"/>
                <w:u w:val="single"/>
              </w:rPr>
              <w:lastRenderedPageBreak/>
              <w:t>Знания:</w:t>
            </w:r>
          </w:p>
        </w:tc>
        <w:tc>
          <w:tcPr>
            <w:tcW w:w="12754" w:type="dxa"/>
          </w:tcPr>
          <w:p w:rsidR="001D67D0" w:rsidRPr="00D3677C" w:rsidRDefault="001D67D0" w:rsidP="00D3677C">
            <w:pPr>
              <w:tabs>
                <w:tab w:val="left" w:pos="237"/>
              </w:tabs>
              <w:jc w:val="both"/>
              <w:rPr>
                <w:rFonts w:ascii="Times New Roman" w:hAnsi="Times New Roman"/>
                <w:b/>
                <w:szCs w:val="22"/>
              </w:rPr>
            </w:pPr>
          </w:p>
        </w:tc>
      </w:tr>
      <w:tr w:rsidR="001D67D0" w:rsidRPr="007423C6" w:rsidTr="007423C6">
        <w:tc>
          <w:tcPr>
            <w:tcW w:w="2830" w:type="dxa"/>
          </w:tcPr>
          <w:p w:rsidR="001D67D0" w:rsidRPr="007423C6" w:rsidRDefault="00DB675F" w:rsidP="00DB675F">
            <w:pPr>
              <w:rPr>
                <w:rFonts w:ascii="Times New Roman" w:hAnsi="Times New Roman"/>
                <w:b/>
                <w:szCs w:val="22"/>
              </w:rPr>
            </w:pPr>
            <w:r>
              <w:rPr>
                <w:rFonts w:ascii="Times New Roman" w:hAnsi="Times New Roman"/>
                <w:b/>
                <w:szCs w:val="22"/>
              </w:rPr>
              <w:t>базовые</w:t>
            </w:r>
          </w:p>
        </w:tc>
        <w:tc>
          <w:tcPr>
            <w:tcW w:w="12754" w:type="dxa"/>
          </w:tcPr>
          <w:p w:rsidR="0087181C" w:rsidRPr="0087181C" w:rsidRDefault="0087181C" w:rsidP="0087181C">
            <w:pPr>
              <w:widowControl w:val="0"/>
              <w:autoSpaceDE w:val="0"/>
              <w:autoSpaceDN w:val="0"/>
              <w:adjustRightInd w:val="0"/>
              <w:rPr>
                <w:rFonts w:ascii="Times New Roman" w:hAnsi="Times New Roman"/>
                <w:szCs w:val="22"/>
              </w:rPr>
            </w:pPr>
            <w:r>
              <w:rPr>
                <w:rFonts w:ascii="Times New Roman" w:hAnsi="Times New Roman"/>
                <w:szCs w:val="22"/>
              </w:rPr>
              <w:t>З</w:t>
            </w:r>
            <w:r w:rsidRPr="0087181C">
              <w:rPr>
                <w:rFonts w:ascii="Times New Roman" w:hAnsi="Times New Roman"/>
                <w:szCs w:val="22"/>
              </w:rPr>
              <w:t>нания и умения в области информационно-коммуникационных технологий;</w:t>
            </w:r>
          </w:p>
          <w:p w:rsidR="0087181C" w:rsidRPr="0087181C" w:rsidRDefault="0087181C" w:rsidP="0087181C">
            <w:pPr>
              <w:widowControl w:val="0"/>
              <w:autoSpaceDE w:val="0"/>
              <w:autoSpaceDN w:val="0"/>
              <w:adjustRightInd w:val="0"/>
              <w:rPr>
                <w:rFonts w:ascii="Times New Roman" w:hAnsi="Times New Roman"/>
                <w:szCs w:val="22"/>
              </w:rPr>
            </w:pPr>
            <w:r w:rsidRPr="0087181C">
              <w:rPr>
                <w:rFonts w:ascii="Times New Roman" w:hAnsi="Times New Roman"/>
                <w:szCs w:val="22"/>
              </w:rPr>
              <w:t>Федерального закона от 25 декабря 2008 г. № 273-ФЗ «О противодействии коррупции»;</w:t>
            </w:r>
          </w:p>
          <w:p w:rsidR="0087181C" w:rsidRPr="0087181C" w:rsidRDefault="0087181C" w:rsidP="0087181C">
            <w:pPr>
              <w:widowControl w:val="0"/>
              <w:autoSpaceDE w:val="0"/>
              <w:autoSpaceDN w:val="0"/>
              <w:adjustRightInd w:val="0"/>
              <w:rPr>
                <w:rFonts w:ascii="Times New Roman" w:hAnsi="Times New Roman"/>
                <w:szCs w:val="22"/>
              </w:rPr>
            </w:pPr>
            <w:r w:rsidRPr="0087181C">
              <w:rPr>
                <w:rFonts w:ascii="Times New Roman" w:hAnsi="Times New Roman"/>
                <w:szCs w:val="22"/>
              </w:rPr>
              <w:t>Федерального закона от 27 июля 2004 г. № 79-ФЗ «О государственной гражданской службе Российской Федерации»;</w:t>
            </w:r>
          </w:p>
          <w:p w:rsidR="0087181C" w:rsidRPr="0087181C" w:rsidRDefault="0087181C" w:rsidP="0087181C">
            <w:pPr>
              <w:widowControl w:val="0"/>
              <w:autoSpaceDE w:val="0"/>
              <w:autoSpaceDN w:val="0"/>
              <w:adjustRightInd w:val="0"/>
              <w:rPr>
                <w:rFonts w:ascii="Times New Roman" w:hAnsi="Times New Roman"/>
                <w:szCs w:val="22"/>
              </w:rPr>
            </w:pPr>
            <w:r w:rsidRPr="0087181C">
              <w:rPr>
                <w:rFonts w:ascii="Times New Roman" w:hAnsi="Times New Roman"/>
                <w:szCs w:val="22"/>
              </w:rPr>
              <w:t>Федерального закона от 27 мая 2003 г. № 58-ФЗ «О системе государственной службы Российской Федерации»;</w:t>
            </w:r>
          </w:p>
          <w:p w:rsidR="0087181C" w:rsidRPr="0087181C" w:rsidRDefault="0087181C" w:rsidP="0087181C">
            <w:pPr>
              <w:widowControl w:val="0"/>
              <w:autoSpaceDE w:val="0"/>
              <w:autoSpaceDN w:val="0"/>
              <w:adjustRightInd w:val="0"/>
              <w:rPr>
                <w:rFonts w:ascii="Times New Roman" w:hAnsi="Times New Roman"/>
                <w:szCs w:val="22"/>
              </w:rPr>
            </w:pPr>
            <w:r w:rsidRPr="0087181C">
              <w:rPr>
                <w:rFonts w:ascii="Times New Roman" w:hAnsi="Times New Roman"/>
                <w:szCs w:val="22"/>
              </w:rPr>
              <w:t>Конституции Российской Федерации;</w:t>
            </w:r>
          </w:p>
          <w:p w:rsidR="001D67D0" w:rsidRPr="0087181C" w:rsidRDefault="008A114A" w:rsidP="008A114A">
            <w:pPr>
              <w:widowControl w:val="0"/>
              <w:autoSpaceDE w:val="0"/>
              <w:autoSpaceDN w:val="0"/>
              <w:adjustRightInd w:val="0"/>
              <w:rPr>
                <w:rFonts w:ascii="Times New Roman" w:hAnsi="Times New Roman"/>
                <w:szCs w:val="22"/>
              </w:rPr>
            </w:pPr>
            <w:r>
              <w:rPr>
                <w:rFonts w:ascii="Times New Roman" w:hAnsi="Times New Roman"/>
                <w:szCs w:val="22"/>
              </w:rPr>
              <w:t>З</w:t>
            </w:r>
            <w:r w:rsidR="0087181C" w:rsidRPr="0087181C">
              <w:rPr>
                <w:rFonts w:ascii="Times New Roman" w:hAnsi="Times New Roman"/>
                <w:szCs w:val="22"/>
              </w:rPr>
              <w:t>нани</w:t>
            </w:r>
            <w:r>
              <w:rPr>
                <w:rFonts w:ascii="Times New Roman" w:hAnsi="Times New Roman"/>
                <w:szCs w:val="22"/>
              </w:rPr>
              <w:t>е</w:t>
            </w:r>
            <w:r w:rsidR="0087181C" w:rsidRPr="0087181C">
              <w:rPr>
                <w:rFonts w:ascii="Times New Roman" w:hAnsi="Times New Roman"/>
                <w:szCs w:val="22"/>
              </w:rPr>
              <w:t xml:space="preserve"> государственного языка Российс</w:t>
            </w:r>
            <w:r w:rsidR="0087181C">
              <w:rPr>
                <w:rFonts w:ascii="Times New Roman" w:hAnsi="Times New Roman"/>
                <w:szCs w:val="22"/>
              </w:rPr>
              <w:t>кой Федерации (русского языка).</w:t>
            </w:r>
            <w:bookmarkStart w:id="0" w:name="_GoBack"/>
            <w:bookmarkEnd w:id="0"/>
          </w:p>
        </w:tc>
      </w:tr>
      <w:tr w:rsidR="00F4363A" w:rsidRPr="007423C6" w:rsidTr="007423C6">
        <w:tc>
          <w:tcPr>
            <w:tcW w:w="2830" w:type="dxa"/>
          </w:tcPr>
          <w:p w:rsidR="00F4363A" w:rsidRDefault="00F4363A" w:rsidP="00DB675F">
            <w:pPr>
              <w:rPr>
                <w:rFonts w:ascii="Times New Roman" w:hAnsi="Times New Roman"/>
                <w:b/>
                <w:szCs w:val="22"/>
              </w:rPr>
            </w:pPr>
            <w:r>
              <w:rPr>
                <w:rFonts w:ascii="Times New Roman" w:hAnsi="Times New Roman"/>
                <w:b/>
                <w:szCs w:val="22"/>
              </w:rPr>
              <w:t>функциональные</w:t>
            </w:r>
          </w:p>
        </w:tc>
        <w:tc>
          <w:tcPr>
            <w:tcW w:w="12754" w:type="dxa"/>
          </w:tcPr>
          <w:p w:rsidR="0087181C" w:rsidRPr="0087181C" w:rsidRDefault="0087181C" w:rsidP="0087181C">
            <w:pPr>
              <w:widowControl w:val="0"/>
              <w:autoSpaceDE w:val="0"/>
              <w:autoSpaceDN w:val="0"/>
              <w:adjustRightInd w:val="0"/>
              <w:rPr>
                <w:rFonts w:ascii="Times New Roman" w:hAnsi="Times New Roman"/>
                <w:szCs w:val="22"/>
              </w:rPr>
            </w:pPr>
            <w:r w:rsidRPr="0087181C">
              <w:rPr>
                <w:rFonts w:ascii="Times New Roman" w:hAnsi="Times New Roman"/>
                <w:szCs w:val="22"/>
              </w:rPr>
              <w:t>1) понятие форма федерального статистического наблюдения;</w:t>
            </w:r>
          </w:p>
          <w:p w:rsidR="0087181C" w:rsidRPr="0087181C" w:rsidRDefault="0087181C" w:rsidP="0087181C">
            <w:pPr>
              <w:widowControl w:val="0"/>
              <w:autoSpaceDE w:val="0"/>
              <w:autoSpaceDN w:val="0"/>
              <w:adjustRightInd w:val="0"/>
              <w:rPr>
                <w:rFonts w:ascii="Times New Roman" w:hAnsi="Times New Roman"/>
                <w:szCs w:val="22"/>
              </w:rPr>
            </w:pPr>
            <w:r w:rsidRPr="0087181C">
              <w:rPr>
                <w:rFonts w:ascii="Times New Roman" w:hAnsi="Times New Roman"/>
                <w:szCs w:val="22"/>
              </w:rPr>
              <w:t>2) понятие – экономическое описание задачи по сбору и обработке статистических данных;</w:t>
            </w:r>
          </w:p>
          <w:p w:rsidR="0087181C" w:rsidRPr="0087181C" w:rsidRDefault="0087181C" w:rsidP="0087181C">
            <w:pPr>
              <w:widowControl w:val="0"/>
              <w:autoSpaceDE w:val="0"/>
              <w:autoSpaceDN w:val="0"/>
              <w:adjustRightInd w:val="0"/>
              <w:rPr>
                <w:rFonts w:ascii="Times New Roman" w:hAnsi="Times New Roman"/>
                <w:szCs w:val="22"/>
              </w:rPr>
            </w:pPr>
            <w:r w:rsidRPr="0087181C">
              <w:rPr>
                <w:rFonts w:ascii="Times New Roman" w:hAnsi="Times New Roman"/>
                <w:szCs w:val="22"/>
              </w:rPr>
              <w:t>3) порядок (принципы) формирования итогов федеральных статистических наблюдений;</w:t>
            </w:r>
          </w:p>
          <w:p w:rsidR="0087181C" w:rsidRPr="0087181C" w:rsidRDefault="0087181C" w:rsidP="0087181C">
            <w:pPr>
              <w:widowControl w:val="0"/>
              <w:autoSpaceDE w:val="0"/>
              <w:autoSpaceDN w:val="0"/>
              <w:adjustRightInd w:val="0"/>
              <w:rPr>
                <w:rFonts w:ascii="Times New Roman" w:hAnsi="Times New Roman"/>
                <w:szCs w:val="22"/>
              </w:rPr>
            </w:pPr>
            <w:r w:rsidRPr="0087181C">
              <w:rPr>
                <w:rFonts w:ascii="Times New Roman" w:hAnsi="Times New Roman"/>
                <w:szCs w:val="22"/>
              </w:rPr>
              <w:t>4) порядок обеспечения сохранности и конфиденциальности первичных статистических данных.</w:t>
            </w:r>
          </w:p>
          <w:p w:rsidR="00F4363A" w:rsidRPr="0087181C" w:rsidRDefault="00F4363A" w:rsidP="0087181C">
            <w:pPr>
              <w:pStyle w:val="aa"/>
              <w:widowControl w:val="0"/>
              <w:tabs>
                <w:tab w:val="left" w:pos="993"/>
              </w:tabs>
              <w:autoSpaceDE w:val="0"/>
              <w:autoSpaceDN w:val="0"/>
              <w:adjustRightInd w:val="0"/>
              <w:ind w:left="0"/>
              <w:rPr>
                <w:rFonts w:ascii="Times New Roman" w:hAnsi="Times New Roman"/>
                <w:szCs w:val="22"/>
              </w:rPr>
            </w:pPr>
          </w:p>
        </w:tc>
      </w:tr>
      <w:tr w:rsidR="001D67D0" w:rsidRPr="007423C6" w:rsidTr="007423C6">
        <w:tc>
          <w:tcPr>
            <w:tcW w:w="2830" w:type="dxa"/>
          </w:tcPr>
          <w:p w:rsidR="001D67D0" w:rsidRPr="007423C6" w:rsidRDefault="00DB675F" w:rsidP="00DB675F">
            <w:pPr>
              <w:rPr>
                <w:rFonts w:ascii="Times New Roman" w:hAnsi="Times New Roman"/>
                <w:b/>
                <w:szCs w:val="22"/>
              </w:rPr>
            </w:pPr>
            <w:r>
              <w:rPr>
                <w:rFonts w:ascii="Times New Roman" w:hAnsi="Times New Roman"/>
                <w:b/>
                <w:szCs w:val="22"/>
              </w:rPr>
              <w:t>профессиональные знания в сфере законодательства</w:t>
            </w:r>
          </w:p>
        </w:tc>
        <w:tc>
          <w:tcPr>
            <w:tcW w:w="12754" w:type="dxa"/>
          </w:tcPr>
          <w:p w:rsidR="0087181C" w:rsidRPr="0087181C" w:rsidRDefault="0087181C" w:rsidP="0087181C">
            <w:pPr>
              <w:pStyle w:val="aa"/>
              <w:tabs>
                <w:tab w:val="left" w:pos="1134"/>
              </w:tabs>
              <w:autoSpaceDE w:val="0"/>
              <w:autoSpaceDN w:val="0"/>
              <w:adjustRightInd w:val="0"/>
              <w:ind w:left="0"/>
              <w:rPr>
                <w:rFonts w:ascii="Times New Roman" w:hAnsi="Times New Roman"/>
                <w:szCs w:val="22"/>
              </w:rPr>
            </w:pPr>
            <w:r>
              <w:rPr>
                <w:rFonts w:ascii="Times New Roman" w:hAnsi="Times New Roman"/>
                <w:szCs w:val="22"/>
              </w:rPr>
              <w:t>1)</w:t>
            </w:r>
            <w:r w:rsidR="006E6593">
              <w:rPr>
                <w:rFonts w:ascii="Times New Roman" w:hAnsi="Times New Roman"/>
                <w:szCs w:val="22"/>
              </w:rPr>
              <w:t xml:space="preserve"> </w:t>
            </w:r>
            <w:r w:rsidRPr="0087181C">
              <w:rPr>
                <w:rFonts w:ascii="Times New Roman" w:hAnsi="Times New Roman"/>
                <w:szCs w:val="22"/>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87181C" w:rsidRPr="0087181C" w:rsidRDefault="0087181C" w:rsidP="0087181C">
            <w:pPr>
              <w:pStyle w:val="aa"/>
              <w:tabs>
                <w:tab w:val="left" w:pos="1134"/>
              </w:tabs>
              <w:autoSpaceDE w:val="0"/>
              <w:autoSpaceDN w:val="0"/>
              <w:adjustRightInd w:val="0"/>
              <w:ind w:left="0"/>
              <w:rPr>
                <w:rFonts w:ascii="Times New Roman" w:hAnsi="Times New Roman"/>
                <w:szCs w:val="22"/>
              </w:rPr>
            </w:pPr>
            <w:r>
              <w:rPr>
                <w:rFonts w:ascii="Times New Roman" w:hAnsi="Times New Roman"/>
                <w:szCs w:val="22"/>
              </w:rPr>
              <w:t xml:space="preserve">2) </w:t>
            </w:r>
            <w:r w:rsidRPr="0087181C">
              <w:rPr>
                <w:rFonts w:ascii="Times New Roman" w:hAnsi="Times New Roman"/>
                <w:szCs w:val="22"/>
              </w:rPr>
              <w:t>Федеральный закон от 27 июля 2006 г. № 149-ФЗ «Об информации, информационных технологиях и о защите информации»;</w:t>
            </w:r>
          </w:p>
          <w:p w:rsidR="0087181C" w:rsidRPr="0087181C" w:rsidRDefault="0087181C" w:rsidP="0087181C">
            <w:pPr>
              <w:pStyle w:val="aa"/>
              <w:tabs>
                <w:tab w:val="left" w:pos="1134"/>
              </w:tabs>
              <w:autoSpaceDE w:val="0"/>
              <w:autoSpaceDN w:val="0"/>
              <w:adjustRightInd w:val="0"/>
              <w:ind w:left="0"/>
              <w:rPr>
                <w:rFonts w:ascii="Times New Roman" w:hAnsi="Times New Roman"/>
                <w:szCs w:val="22"/>
              </w:rPr>
            </w:pPr>
            <w:r>
              <w:rPr>
                <w:rFonts w:ascii="Times New Roman" w:hAnsi="Times New Roman"/>
                <w:szCs w:val="22"/>
              </w:rPr>
              <w:t xml:space="preserve">3) </w:t>
            </w:r>
            <w:r w:rsidRPr="0087181C">
              <w:rPr>
                <w:rFonts w:ascii="Times New Roman" w:hAnsi="Times New Roman"/>
                <w:szCs w:val="22"/>
              </w:rPr>
              <w:t>Федеральный закон от 27 июля 2006 г. № 152-ФЗ «О персональных данных»;</w:t>
            </w:r>
          </w:p>
          <w:p w:rsidR="0087181C" w:rsidRPr="0087181C" w:rsidRDefault="0087181C" w:rsidP="0087181C">
            <w:pPr>
              <w:pStyle w:val="aa"/>
              <w:tabs>
                <w:tab w:val="left" w:pos="1134"/>
              </w:tabs>
              <w:autoSpaceDE w:val="0"/>
              <w:autoSpaceDN w:val="0"/>
              <w:adjustRightInd w:val="0"/>
              <w:ind w:left="0"/>
              <w:rPr>
                <w:rFonts w:ascii="Times New Roman" w:hAnsi="Times New Roman"/>
                <w:szCs w:val="22"/>
              </w:rPr>
            </w:pPr>
            <w:r>
              <w:rPr>
                <w:rFonts w:ascii="Times New Roman" w:hAnsi="Times New Roman"/>
                <w:szCs w:val="22"/>
              </w:rPr>
              <w:t xml:space="preserve">4) </w:t>
            </w:r>
            <w:r w:rsidRPr="0087181C">
              <w:rPr>
                <w:rFonts w:ascii="Times New Roman" w:hAnsi="Times New Roman"/>
                <w:szCs w:val="22"/>
              </w:rPr>
              <w:t>постановление Правительства Российской Федерации от 2 июня 2008 г. № 420 «О Федеральной службе государственной статистики»;</w:t>
            </w:r>
          </w:p>
          <w:p w:rsidR="0087181C" w:rsidRPr="0087181C" w:rsidRDefault="0087181C" w:rsidP="0087181C">
            <w:pPr>
              <w:pStyle w:val="aa"/>
              <w:tabs>
                <w:tab w:val="left" w:pos="1134"/>
              </w:tabs>
              <w:autoSpaceDE w:val="0"/>
              <w:autoSpaceDN w:val="0"/>
              <w:adjustRightInd w:val="0"/>
              <w:ind w:left="0"/>
              <w:rPr>
                <w:rFonts w:ascii="Times New Roman" w:hAnsi="Times New Roman"/>
                <w:szCs w:val="22"/>
              </w:rPr>
            </w:pPr>
            <w:r>
              <w:rPr>
                <w:rFonts w:ascii="Times New Roman" w:hAnsi="Times New Roman"/>
                <w:szCs w:val="22"/>
              </w:rPr>
              <w:t xml:space="preserve">5) </w:t>
            </w:r>
            <w:r w:rsidRPr="0087181C">
              <w:rPr>
                <w:rFonts w:ascii="Times New Roman" w:hAnsi="Times New Roman"/>
                <w:szCs w:val="22"/>
              </w:rPr>
              <w:t>постановление Правительства Российской Федерации от 27 ноября 2010 г. № 946 «Об организации в Российской Федерации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инвалидизации населения»;</w:t>
            </w:r>
          </w:p>
          <w:p w:rsidR="0087181C" w:rsidRPr="0087181C" w:rsidRDefault="0087181C" w:rsidP="0087181C">
            <w:pPr>
              <w:pStyle w:val="aa"/>
              <w:tabs>
                <w:tab w:val="left" w:pos="1134"/>
              </w:tabs>
              <w:autoSpaceDE w:val="0"/>
              <w:autoSpaceDN w:val="0"/>
              <w:adjustRightInd w:val="0"/>
              <w:ind w:left="0"/>
              <w:rPr>
                <w:rFonts w:ascii="Times New Roman" w:hAnsi="Times New Roman"/>
                <w:szCs w:val="22"/>
              </w:rPr>
            </w:pPr>
            <w:r>
              <w:rPr>
                <w:rFonts w:ascii="Times New Roman" w:hAnsi="Times New Roman"/>
                <w:szCs w:val="22"/>
              </w:rPr>
              <w:t xml:space="preserve">6) </w:t>
            </w:r>
            <w:r w:rsidRPr="0087181C">
              <w:rPr>
                <w:rFonts w:ascii="Times New Roman" w:hAnsi="Times New Roman"/>
                <w:szCs w:val="22"/>
              </w:rPr>
              <w:t>постановление Правительства Российской Федерации от 26 мая 2010 г. № 367 «О единой межведомственной информационно-статистической системе»;</w:t>
            </w:r>
          </w:p>
          <w:p w:rsidR="0087181C" w:rsidRPr="0087181C" w:rsidRDefault="0087181C" w:rsidP="0087181C">
            <w:pPr>
              <w:pStyle w:val="aa"/>
              <w:tabs>
                <w:tab w:val="left" w:pos="1134"/>
              </w:tabs>
              <w:autoSpaceDE w:val="0"/>
              <w:autoSpaceDN w:val="0"/>
              <w:adjustRightInd w:val="0"/>
              <w:ind w:left="0"/>
              <w:rPr>
                <w:rFonts w:ascii="Times New Roman" w:hAnsi="Times New Roman"/>
                <w:szCs w:val="22"/>
              </w:rPr>
            </w:pPr>
            <w:r>
              <w:rPr>
                <w:rFonts w:ascii="Times New Roman" w:hAnsi="Times New Roman"/>
                <w:szCs w:val="22"/>
              </w:rPr>
              <w:t xml:space="preserve">7) </w:t>
            </w:r>
            <w:r w:rsidRPr="0087181C">
              <w:rPr>
                <w:rFonts w:ascii="Times New Roman" w:hAnsi="Times New Roman"/>
                <w:szCs w:val="22"/>
              </w:rPr>
              <w:t>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rsidR="0087181C" w:rsidRPr="0087181C" w:rsidRDefault="0087181C" w:rsidP="0087181C">
            <w:pPr>
              <w:pStyle w:val="aa"/>
              <w:tabs>
                <w:tab w:val="left" w:pos="1134"/>
              </w:tabs>
              <w:autoSpaceDE w:val="0"/>
              <w:autoSpaceDN w:val="0"/>
              <w:adjustRightInd w:val="0"/>
              <w:ind w:left="0"/>
              <w:rPr>
                <w:rFonts w:ascii="Times New Roman" w:hAnsi="Times New Roman"/>
                <w:szCs w:val="22"/>
              </w:rPr>
            </w:pPr>
            <w:r>
              <w:rPr>
                <w:rFonts w:ascii="Times New Roman" w:hAnsi="Times New Roman"/>
                <w:szCs w:val="22"/>
              </w:rPr>
              <w:t xml:space="preserve">8) </w:t>
            </w:r>
            <w:r w:rsidRPr="0087181C">
              <w:rPr>
                <w:rFonts w:ascii="Times New Roman" w:hAnsi="Times New Roman"/>
                <w:szCs w:val="22"/>
              </w:rPr>
              <w:t>распоряжение Правительства Российской Федерации от 6 мая 2008 г. № 671-р «Об утверждении Федерального плана статистических работ»;</w:t>
            </w:r>
          </w:p>
          <w:p w:rsidR="0087181C" w:rsidRPr="0087181C" w:rsidRDefault="0087181C" w:rsidP="0087181C">
            <w:pPr>
              <w:pStyle w:val="aa"/>
              <w:tabs>
                <w:tab w:val="left" w:pos="1134"/>
              </w:tabs>
              <w:autoSpaceDE w:val="0"/>
              <w:autoSpaceDN w:val="0"/>
              <w:adjustRightInd w:val="0"/>
              <w:ind w:left="0"/>
              <w:rPr>
                <w:rFonts w:ascii="Times New Roman" w:hAnsi="Times New Roman"/>
                <w:szCs w:val="22"/>
              </w:rPr>
            </w:pPr>
            <w:r>
              <w:rPr>
                <w:rFonts w:ascii="Times New Roman" w:hAnsi="Times New Roman"/>
                <w:szCs w:val="22"/>
              </w:rPr>
              <w:t xml:space="preserve">9) </w:t>
            </w:r>
            <w:r w:rsidRPr="0087181C">
              <w:rPr>
                <w:rFonts w:ascii="Times New Roman" w:hAnsi="Times New Roman"/>
                <w:szCs w:val="22"/>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 г. № 668, зарегистрирован Минюстом России 2 апреля 2013 г.  № 27965);</w:t>
            </w:r>
          </w:p>
          <w:p w:rsidR="0075085B" w:rsidRDefault="0087181C" w:rsidP="0087181C">
            <w:pPr>
              <w:pStyle w:val="aa"/>
              <w:tabs>
                <w:tab w:val="left" w:pos="1134"/>
              </w:tabs>
              <w:autoSpaceDE w:val="0"/>
              <w:autoSpaceDN w:val="0"/>
              <w:adjustRightInd w:val="0"/>
              <w:ind w:left="0"/>
              <w:rPr>
                <w:rFonts w:ascii="Times New Roman" w:hAnsi="Times New Roman"/>
                <w:szCs w:val="22"/>
              </w:rPr>
            </w:pPr>
            <w:r>
              <w:rPr>
                <w:rFonts w:ascii="Times New Roman" w:hAnsi="Times New Roman"/>
                <w:szCs w:val="22"/>
              </w:rPr>
              <w:t xml:space="preserve">10) </w:t>
            </w:r>
            <w:r w:rsidRPr="0087181C">
              <w:rPr>
                <w:rFonts w:ascii="Times New Roman" w:hAnsi="Times New Roman"/>
                <w:szCs w:val="22"/>
              </w:rPr>
              <w:t>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 марта 2008 г. № 61, зарегистрирован Минюстом России 22 апреля 2008 г. № 11576).</w:t>
            </w:r>
          </w:p>
          <w:p w:rsidR="007E7FC8" w:rsidRPr="00D3677C" w:rsidRDefault="007E7FC8" w:rsidP="0087181C">
            <w:pPr>
              <w:pStyle w:val="aa"/>
              <w:tabs>
                <w:tab w:val="left" w:pos="1134"/>
              </w:tabs>
              <w:autoSpaceDE w:val="0"/>
              <w:autoSpaceDN w:val="0"/>
              <w:adjustRightInd w:val="0"/>
              <w:ind w:left="0"/>
              <w:rPr>
                <w:rFonts w:ascii="Times New Roman" w:hAnsi="Times New Roman"/>
                <w:b/>
                <w:szCs w:val="22"/>
              </w:rPr>
            </w:pPr>
          </w:p>
        </w:tc>
      </w:tr>
      <w:tr w:rsidR="001D67D0" w:rsidRPr="007423C6" w:rsidTr="007423C6">
        <w:tc>
          <w:tcPr>
            <w:tcW w:w="2830" w:type="dxa"/>
          </w:tcPr>
          <w:p w:rsidR="001D67D0" w:rsidRPr="00494F7D" w:rsidRDefault="000C5161" w:rsidP="00DB675F">
            <w:pPr>
              <w:rPr>
                <w:rFonts w:ascii="Times New Roman" w:hAnsi="Times New Roman"/>
                <w:b/>
                <w:szCs w:val="22"/>
              </w:rPr>
            </w:pPr>
            <w:r w:rsidRPr="00494F7D">
              <w:rPr>
                <w:rFonts w:ascii="Times New Roman" w:hAnsi="Times New Roman"/>
                <w:b/>
                <w:szCs w:val="22"/>
              </w:rPr>
              <w:lastRenderedPageBreak/>
              <w:t>иные профессиональные знания</w:t>
            </w:r>
          </w:p>
        </w:tc>
        <w:tc>
          <w:tcPr>
            <w:tcW w:w="12754" w:type="dxa"/>
          </w:tcPr>
          <w:p w:rsidR="006E6593" w:rsidRPr="006E6593" w:rsidRDefault="006E6593" w:rsidP="006E6593">
            <w:pPr>
              <w:pStyle w:val="aa"/>
              <w:tabs>
                <w:tab w:val="left" w:pos="1134"/>
              </w:tabs>
              <w:autoSpaceDE w:val="0"/>
              <w:autoSpaceDN w:val="0"/>
              <w:adjustRightInd w:val="0"/>
              <w:ind w:left="0"/>
              <w:rPr>
                <w:rFonts w:ascii="Times New Roman" w:hAnsi="Times New Roman"/>
                <w:szCs w:val="22"/>
              </w:rPr>
            </w:pPr>
            <w:r w:rsidRPr="006E6593">
              <w:rPr>
                <w:rFonts w:ascii="Times New Roman" w:hAnsi="Times New Roman"/>
                <w:szCs w:val="22"/>
              </w:rPr>
              <w:t>1) понятие источники статистической информации, виды источников статистической информации;</w:t>
            </w:r>
          </w:p>
          <w:p w:rsidR="006E6593" w:rsidRPr="006E6593" w:rsidRDefault="006E6593" w:rsidP="006E6593">
            <w:pPr>
              <w:pStyle w:val="aa"/>
              <w:tabs>
                <w:tab w:val="left" w:pos="1134"/>
              </w:tabs>
              <w:autoSpaceDE w:val="0"/>
              <w:autoSpaceDN w:val="0"/>
              <w:adjustRightInd w:val="0"/>
              <w:ind w:left="0"/>
              <w:rPr>
                <w:rFonts w:ascii="Times New Roman" w:hAnsi="Times New Roman"/>
                <w:szCs w:val="22"/>
              </w:rPr>
            </w:pPr>
            <w:r>
              <w:rPr>
                <w:rFonts w:ascii="Times New Roman" w:hAnsi="Times New Roman"/>
                <w:szCs w:val="22"/>
              </w:rPr>
              <w:t xml:space="preserve">2) </w:t>
            </w:r>
            <w:r w:rsidRPr="006E6593">
              <w:rPr>
                <w:rFonts w:ascii="Times New Roman" w:hAnsi="Times New Roman"/>
                <w:szCs w:val="22"/>
              </w:rPr>
              <w:t>виды статистических наблюдений;</w:t>
            </w:r>
          </w:p>
          <w:p w:rsidR="006E6593" w:rsidRPr="006E6593" w:rsidRDefault="006E6593" w:rsidP="006E6593">
            <w:pPr>
              <w:pStyle w:val="aa"/>
              <w:tabs>
                <w:tab w:val="left" w:pos="1134"/>
              </w:tabs>
              <w:autoSpaceDE w:val="0"/>
              <w:autoSpaceDN w:val="0"/>
              <w:adjustRightInd w:val="0"/>
              <w:ind w:left="0"/>
              <w:rPr>
                <w:rFonts w:ascii="Times New Roman" w:hAnsi="Times New Roman"/>
                <w:szCs w:val="22"/>
              </w:rPr>
            </w:pPr>
            <w:r w:rsidRPr="006E6593">
              <w:rPr>
                <w:rFonts w:ascii="Times New Roman" w:hAnsi="Times New Roman"/>
                <w:szCs w:val="22"/>
              </w:rPr>
              <w:t>3)</w:t>
            </w:r>
            <w:r>
              <w:rPr>
                <w:rFonts w:ascii="Times New Roman" w:hAnsi="Times New Roman"/>
                <w:szCs w:val="22"/>
              </w:rPr>
              <w:t xml:space="preserve"> </w:t>
            </w:r>
            <w:r w:rsidRPr="006E6593">
              <w:rPr>
                <w:rFonts w:ascii="Times New Roman" w:hAnsi="Times New Roman"/>
                <w:szCs w:val="22"/>
              </w:rPr>
              <w:t>порядок формирования статистической информации;</w:t>
            </w:r>
          </w:p>
          <w:p w:rsidR="006E6593" w:rsidRPr="006E6593" w:rsidRDefault="006E6593" w:rsidP="006E6593">
            <w:pPr>
              <w:pStyle w:val="aa"/>
              <w:tabs>
                <w:tab w:val="left" w:pos="1134"/>
              </w:tabs>
              <w:autoSpaceDE w:val="0"/>
              <w:autoSpaceDN w:val="0"/>
              <w:adjustRightInd w:val="0"/>
              <w:ind w:left="0"/>
              <w:rPr>
                <w:rFonts w:ascii="Times New Roman" w:hAnsi="Times New Roman"/>
                <w:szCs w:val="22"/>
              </w:rPr>
            </w:pPr>
            <w:r>
              <w:rPr>
                <w:rFonts w:ascii="Times New Roman" w:hAnsi="Times New Roman"/>
                <w:szCs w:val="22"/>
              </w:rPr>
              <w:t xml:space="preserve">4) </w:t>
            </w:r>
            <w:r w:rsidRPr="006E6593">
              <w:rPr>
                <w:rFonts w:ascii="Times New Roman" w:hAnsi="Times New Roman"/>
                <w:szCs w:val="22"/>
              </w:rPr>
              <w:t>основы общей теории статистики;</w:t>
            </w:r>
          </w:p>
          <w:p w:rsidR="006E6593" w:rsidRPr="006E6593" w:rsidRDefault="006E6593" w:rsidP="006E6593">
            <w:pPr>
              <w:pStyle w:val="aa"/>
              <w:tabs>
                <w:tab w:val="left" w:pos="1134"/>
              </w:tabs>
              <w:autoSpaceDE w:val="0"/>
              <w:autoSpaceDN w:val="0"/>
              <w:adjustRightInd w:val="0"/>
              <w:ind w:left="0"/>
              <w:rPr>
                <w:rFonts w:ascii="Times New Roman" w:hAnsi="Times New Roman"/>
                <w:szCs w:val="22"/>
              </w:rPr>
            </w:pPr>
            <w:r>
              <w:rPr>
                <w:rFonts w:ascii="Times New Roman" w:hAnsi="Times New Roman"/>
                <w:szCs w:val="22"/>
              </w:rPr>
              <w:t xml:space="preserve">5) </w:t>
            </w:r>
            <w:r w:rsidRPr="006E6593">
              <w:rPr>
                <w:rFonts w:ascii="Times New Roman" w:hAnsi="Times New Roman"/>
                <w:szCs w:val="22"/>
              </w:rPr>
              <w:t>основные принципы официального статистического учета;</w:t>
            </w:r>
          </w:p>
          <w:p w:rsidR="006E6593" w:rsidRPr="006E6593" w:rsidRDefault="006E6593" w:rsidP="006E6593">
            <w:pPr>
              <w:pStyle w:val="aa"/>
              <w:tabs>
                <w:tab w:val="left" w:pos="1134"/>
              </w:tabs>
              <w:autoSpaceDE w:val="0"/>
              <w:autoSpaceDN w:val="0"/>
              <w:adjustRightInd w:val="0"/>
              <w:ind w:left="0"/>
              <w:rPr>
                <w:rFonts w:ascii="Times New Roman" w:hAnsi="Times New Roman"/>
                <w:szCs w:val="22"/>
              </w:rPr>
            </w:pPr>
            <w:r>
              <w:rPr>
                <w:rFonts w:ascii="Times New Roman" w:hAnsi="Times New Roman"/>
                <w:szCs w:val="22"/>
              </w:rPr>
              <w:t xml:space="preserve">6) </w:t>
            </w:r>
            <w:r w:rsidRPr="006E6593">
              <w:rPr>
                <w:rFonts w:ascii="Times New Roman" w:hAnsi="Times New Roman"/>
                <w:szCs w:val="22"/>
              </w:rPr>
              <w:t>методы осуществления контроля качества;</w:t>
            </w:r>
          </w:p>
          <w:p w:rsidR="006E6593" w:rsidRPr="006E6593" w:rsidRDefault="006E6593" w:rsidP="006E6593">
            <w:pPr>
              <w:pStyle w:val="aa"/>
              <w:tabs>
                <w:tab w:val="left" w:pos="1134"/>
              </w:tabs>
              <w:autoSpaceDE w:val="0"/>
              <w:autoSpaceDN w:val="0"/>
              <w:adjustRightInd w:val="0"/>
              <w:ind w:left="0"/>
              <w:rPr>
                <w:rFonts w:ascii="Times New Roman" w:hAnsi="Times New Roman"/>
                <w:szCs w:val="22"/>
              </w:rPr>
            </w:pPr>
            <w:r>
              <w:rPr>
                <w:rFonts w:ascii="Times New Roman" w:hAnsi="Times New Roman"/>
                <w:szCs w:val="22"/>
              </w:rPr>
              <w:t xml:space="preserve">7) </w:t>
            </w:r>
            <w:r w:rsidRPr="006E6593">
              <w:rPr>
                <w:rFonts w:ascii="Times New Roman" w:hAnsi="Times New Roman"/>
                <w:szCs w:val="22"/>
              </w:rPr>
              <w:t>понятие классификаторы, используемые для формирования официальной статистической информации;</w:t>
            </w:r>
          </w:p>
          <w:p w:rsidR="001D67D0" w:rsidRPr="006E6593" w:rsidRDefault="006E6593" w:rsidP="00C92513">
            <w:pPr>
              <w:pStyle w:val="aa"/>
              <w:tabs>
                <w:tab w:val="left" w:pos="1134"/>
              </w:tabs>
              <w:autoSpaceDE w:val="0"/>
              <w:autoSpaceDN w:val="0"/>
              <w:adjustRightInd w:val="0"/>
              <w:ind w:left="0"/>
              <w:rPr>
                <w:rFonts w:ascii="Times New Roman" w:hAnsi="Times New Roman"/>
                <w:szCs w:val="22"/>
              </w:rPr>
            </w:pPr>
            <w:r>
              <w:rPr>
                <w:rFonts w:ascii="Times New Roman" w:hAnsi="Times New Roman"/>
                <w:szCs w:val="22"/>
              </w:rPr>
              <w:t xml:space="preserve">8) </w:t>
            </w:r>
            <w:r w:rsidRPr="006E6593">
              <w:rPr>
                <w:rFonts w:ascii="Times New Roman" w:hAnsi="Times New Roman"/>
                <w:szCs w:val="22"/>
              </w:rPr>
              <w:t xml:space="preserve">обеспечение сохранности и конфиденциальности первичных статистических данных. </w:t>
            </w:r>
          </w:p>
        </w:tc>
      </w:tr>
      <w:tr w:rsidR="001D67D0" w:rsidRPr="007423C6" w:rsidTr="007423C6">
        <w:tc>
          <w:tcPr>
            <w:tcW w:w="2830" w:type="dxa"/>
          </w:tcPr>
          <w:p w:rsidR="001D67D0" w:rsidRPr="006D1CDB" w:rsidRDefault="006D1CDB" w:rsidP="00DB675F">
            <w:pPr>
              <w:rPr>
                <w:rFonts w:ascii="Times New Roman" w:hAnsi="Times New Roman"/>
                <w:b/>
                <w:szCs w:val="22"/>
                <w:u w:val="single"/>
              </w:rPr>
            </w:pPr>
            <w:r w:rsidRPr="006D1CDB">
              <w:rPr>
                <w:rFonts w:ascii="Times New Roman" w:hAnsi="Times New Roman"/>
                <w:b/>
                <w:szCs w:val="22"/>
                <w:u w:val="single"/>
              </w:rPr>
              <w:t>Умения:</w:t>
            </w:r>
          </w:p>
        </w:tc>
        <w:tc>
          <w:tcPr>
            <w:tcW w:w="12754" w:type="dxa"/>
          </w:tcPr>
          <w:p w:rsidR="001D67D0" w:rsidRPr="00D3677C" w:rsidRDefault="001D67D0" w:rsidP="00D3677C">
            <w:pPr>
              <w:tabs>
                <w:tab w:val="left" w:pos="237"/>
              </w:tabs>
              <w:jc w:val="both"/>
              <w:rPr>
                <w:rFonts w:ascii="Times New Roman" w:hAnsi="Times New Roman"/>
                <w:b/>
                <w:szCs w:val="22"/>
              </w:rPr>
            </w:pPr>
          </w:p>
        </w:tc>
      </w:tr>
      <w:tr w:rsidR="006D1CDB" w:rsidRPr="007423C6" w:rsidTr="007423C6">
        <w:tc>
          <w:tcPr>
            <w:tcW w:w="2830" w:type="dxa"/>
          </w:tcPr>
          <w:p w:rsidR="006D1CDB" w:rsidRPr="00674C6B" w:rsidRDefault="00674C6B" w:rsidP="00DB675F">
            <w:pPr>
              <w:rPr>
                <w:rFonts w:ascii="Times New Roman" w:hAnsi="Times New Roman"/>
                <w:b/>
                <w:szCs w:val="22"/>
              </w:rPr>
            </w:pPr>
            <w:r w:rsidRPr="00674C6B">
              <w:rPr>
                <w:rFonts w:ascii="Times New Roman" w:hAnsi="Times New Roman"/>
                <w:b/>
                <w:szCs w:val="22"/>
              </w:rPr>
              <w:t>базовые</w:t>
            </w:r>
          </w:p>
        </w:tc>
        <w:tc>
          <w:tcPr>
            <w:tcW w:w="12754" w:type="dxa"/>
          </w:tcPr>
          <w:p w:rsidR="00F361EB" w:rsidRPr="00F361EB" w:rsidRDefault="00F361EB" w:rsidP="00F361EB">
            <w:pPr>
              <w:pStyle w:val="Doc-0"/>
              <w:tabs>
                <w:tab w:val="left" w:pos="34"/>
              </w:tabs>
              <w:spacing w:line="240" w:lineRule="auto"/>
              <w:ind w:left="34" w:firstLine="0"/>
              <w:rPr>
                <w:szCs w:val="22"/>
              </w:rPr>
            </w:pPr>
            <w:r>
              <w:rPr>
                <w:sz w:val="24"/>
                <w:szCs w:val="24"/>
              </w:rPr>
              <w:t xml:space="preserve">1) </w:t>
            </w:r>
            <w:r>
              <w:rPr>
                <w:szCs w:val="22"/>
              </w:rPr>
              <w:t>У</w:t>
            </w:r>
            <w:r w:rsidRPr="00F361EB">
              <w:rPr>
                <w:szCs w:val="22"/>
              </w:rPr>
              <w:t>мение планировать, рационально использовать служебное время и достигать результата;</w:t>
            </w:r>
          </w:p>
          <w:p w:rsidR="00F361EB" w:rsidRPr="00F361EB" w:rsidRDefault="00F361EB" w:rsidP="00F361EB">
            <w:pPr>
              <w:pStyle w:val="Doc-0"/>
              <w:tabs>
                <w:tab w:val="left" w:pos="34"/>
              </w:tabs>
              <w:spacing w:line="240" w:lineRule="auto"/>
              <w:ind w:left="34" w:firstLine="0"/>
              <w:rPr>
                <w:szCs w:val="22"/>
              </w:rPr>
            </w:pPr>
            <w:r>
              <w:rPr>
                <w:szCs w:val="22"/>
              </w:rPr>
              <w:t>2) К</w:t>
            </w:r>
            <w:r w:rsidRPr="00F361EB">
              <w:rPr>
                <w:szCs w:val="22"/>
              </w:rPr>
              <w:t>оммуникативные умения;</w:t>
            </w:r>
          </w:p>
          <w:p w:rsidR="006D1CDB" w:rsidRPr="00D3677C" w:rsidRDefault="00F361EB" w:rsidP="00F361EB">
            <w:pPr>
              <w:pStyle w:val="Doc-0"/>
              <w:tabs>
                <w:tab w:val="left" w:pos="34"/>
              </w:tabs>
              <w:spacing w:line="240" w:lineRule="auto"/>
              <w:ind w:left="34" w:firstLine="0"/>
              <w:rPr>
                <w:b/>
                <w:szCs w:val="22"/>
              </w:rPr>
            </w:pPr>
            <w:r>
              <w:rPr>
                <w:szCs w:val="22"/>
              </w:rPr>
              <w:t>3) У</w:t>
            </w:r>
            <w:r w:rsidRPr="00F361EB">
              <w:rPr>
                <w:szCs w:val="22"/>
              </w:rPr>
              <w:t>мение управлять изменениями.</w:t>
            </w:r>
          </w:p>
        </w:tc>
      </w:tr>
      <w:tr w:rsidR="00674C6B" w:rsidRPr="007423C6" w:rsidTr="007423C6">
        <w:tc>
          <w:tcPr>
            <w:tcW w:w="2830" w:type="dxa"/>
          </w:tcPr>
          <w:p w:rsidR="00674C6B" w:rsidRPr="00674C6B" w:rsidRDefault="00674C6B" w:rsidP="00DB675F">
            <w:pPr>
              <w:rPr>
                <w:rFonts w:ascii="Times New Roman" w:hAnsi="Times New Roman"/>
                <w:b/>
                <w:szCs w:val="22"/>
              </w:rPr>
            </w:pPr>
            <w:r>
              <w:rPr>
                <w:rFonts w:ascii="Times New Roman" w:hAnsi="Times New Roman"/>
                <w:b/>
                <w:szCs w:val="22"/>
              </w:rPr>
              <w:t>функциональные</w:t>
            </w:r>
          </w:p>
        </w:tc>
        <w:tc>
          <w:tcPr>
            <w:tcW w:w="12754" w:type="dxa"/>
          </w:tcPr>
          <w:p w:rsidR="0032667C" w:rsidRPr="0032667C" w:rsidRDefault="0032667C" w:rsidP="0032667C">
            <w:pPr>
              <w:pStyle w:val="Doc-0"/>
              <w:tabs>
                <w:tab w:val="left" w:pos="34"/>
              </w:tabs>
              <w:spacing w:line="240" w:lineRule="auto"/>
              <w:ind w:left="34" w:firstLine="0"/>
              <w:rPr>
                <w:szCs w:val="22"/>
              </w:rPr>
            </w:pPr>
            <w:r>
              <w:rPr>
                <w:szCs w:val="22"/>
              </w:rPr>
              <w:t xml:space="preserve">1) </w:t>
            </w:r>
            <w:r w:rsidRPr="0032667C">
              <w:rPr>
                <w:szCs w:val="22"/>
              </w:rPr>
              <w:t>обеспечение сохранности статистической информации;</w:t>
            </w:r>
          </w:p>
          <w:p w:rsidR="0032667C" w:rsidRPr="0032667C" w:rsidRDefault="0032667C" w:rsidP="0032667C">
            <w:pPr>
              <w:pStyle w:val="Doc-0"/>
              <w:tabs>
                <w:tab w:val="left" w:pos="34"/>
              </w:tabs>
              <w:spacing w:line="240" w:lineRule="auto"/>
              <w:ind w:left="34" w:firstLine="0"/>
              <w:rPr>
                <w:szCs w:val="22"/>
              </w:rPr>
            </w:pPr>
            <w:r>
              <w:rPr>
                <w:szCs w:val="22"/>
              </w:rPr>
              <w:t xml:space="preserve">2) </w:t>
            </w:r>
            <w:r w:rsidRPr="0032667C">
              <w:rPr>
                <w:szCs w:val="22"/>
              </w:rPr>
              <w:t>сбор, обработка, хранение, распространение, предоставление официальной статистической информации;</w:t>
            </w:r>
          </w:p>
          <w:p w:rsidR="0032667C" w:rsidRPr="0032667C" w:rsidRDefault="0032667C" w:rsidP="0032667C">
            <w:pPr>
              <w:pStyle w:val="Doc-0"/>
              <w:tabs>
                <w:tab w:val="left" w:pos="34"/>
              </w:tabs>
              <w:spacing w:line="240" w:lineRule="auto"/>
              <w:ind w:left="34" w:firstLine="0"/>
              <w:rPr>
                <w:szCs w:val="22"/>
              </w:rPr>
            </w:pPr>
            <w:r>
              <w:rPr>
                <w:szCs w:val="22"/>
              </w:rPr>
              <w:t xml:space="preserve">3) </w:t>
            </w:r>
            <w:r w:rsidRPr="0032667C">
              <w:rPr>
                <w:szCs w:val="22"/>
              </w:rPr>
              <w:t>обеспечение сохранности и конфиденциальности первичных статистических данных;</w:t>
            </w:r>
          </w:p>
          <w:p w:rsidR="00674C6B" w:rsidRPr="00D3677C" w:rsidRDefault="0032667C" w:rsidP="0032667C">
            <w:pPr>
              <w:pStyle w:val="Doc-0"/>
              <w:tabs>
                <w:tab w:val="left" w:pos="34"/>
              </w:tabs>
              <w:spacing w:line="240" w:lineRule="auto"/>
              <w:ind w:left="34" w:firstLine="0"/>
              <w:rPr>
                <w:szCs w:val="22"/>
              </w:rPr>
            </w:pPr>
            <w:r>
              <w:rPr>
                <w:szCs w:val="22"/>
              </w:rPr>
              <w:t xml:space="preserve">4) </w:t>
            </w:r>
            <w:r w:rsidRPr="0032667C">
              <w:rPr>
                <w:szCs w:val="22"/>
              </w:rPr>
              <w:t>умение контролировать качество и согласованность полученных результатов</w:t>
            </w:r>
            <w:r>
              <w:rPr>
                <w:szCs w:val="22"/>
              </w:rPr>
              <w:t>.</w:t>
            </w:r>
          </w:p>
        </w:tc>
      </w:tr>
      <w:tr w:rsidR="00674C6B" w:rsidRPr="007423C6" w:rsidTr="007423C6">
        <w:tc>
          <w:tcPr>
            <w:tcW w:w="2830" w:type="dxa"/>
          </w:tcPr>
          <w:p w:rsidR="00674C6B" w:rsidRPr="00674C6B" w:rsidRDefault="00674C6B" w:rsidP="00DB675F">
            <w:pPr>
              <w:rPr>
                <w:rFonts w:ascii="Times New Roman" w:hAnsi="Times New Roman"/>
                <w:b/>
                <w:szCs w:val="22"/>
              </w:rPr>
            </w:pPr>
            <w:r>
              <w:rPr>
                <w:rFonts w:ascii="Times New Roman" w:hAnsi="Times New Roman"/>
                <w:b/>
                <w:szCs w:val="22"/>
              </w:rPr>
              <w:t>профессиональные</w:t>
            </w:r>
          </w:p>
        </w:tc>
        <w:tc>
          <w:tcPr>
            <w:tcW w:w="12754" w:type="dxa"/>
          </w:tcPr>
          <w:p w:rsidR="00CD7638" w:rsidRPr="00AE1847" w:rsidRDefault="00CD7638" w:rsidP="00CD7638">
            <w:pPr>
              <w:pStyle w:val="aa"/>
              <w:numPr>
                <w:ilvl w:val="0"/>
                <w:numId w:val="18"/>
              </w:numPr>
              <w:tabs>
                <w:tab w:val="left" w:pos="267"/>
                <w:tab w:val="left" w:pos="567"/>
                <w:tab w:val="left" w:pos="993"/>
              </w:tabs>
              <w:ind w:left="34" w:firstLine="0"/>
              <w:rPr>
                <w:rFonts w:ascii="Times New Roman" w:hAnsi="Times New Roman"/>
                <w:szCs w:val="22"/>
              </w:rPr>
            </w:pPr>
            <w:r w:rsidRPr="00AE1847">
              <w:rPr>
                <w:rFonts w:ascii="Times New Roman" w:hAnsi="Times New Roman"/>
                <w:szCs w:val="22"/>
              </w:rPr>
              <w:t>Применение статистических пакетов прикладных программ;</w:t>
            </w:r>
          </w:p>
          <w:p w:rsidR="00CD7638" w:rsidRPr="00AE1847" w:rsidRDefault="00CD7638" w:rsidP="00CD7638">
            <w:pPr>
              <w:tabs>
                <w:tab w:val="left" w:pos="267"/>
                <w:tab w:val="left" w:pos="567"/>
                <w:tab w:val="left" w:pos="993"/>
              </w:tabs>
              <w:ind w:left="34"/>
              <w:rPr>
                <w:rFonts w:ascii="Times New Roman" w:hAnsi="Times New Roman"/>
                <w:szCs w:val="22"/>
              </w:rPr>
            </w:pPr>
            <w:r w:rsidRPr="00AE1847">
              <w:rPr>
                <w:rFonts w:ascii="Times New Roman" w:hAnsi="Times New Roman"/>
                <w:szCs w:val="22"/>
              </w:rPr>
              <w:t>2) Производить статистические расчеты на основе соответствующих математических и технических средств;</w:t>
            </w:r>
          </w:p>
          <w:p w:rsidR="00CD7638" w:rsidRPr="00AE1847" w:rsidRDefault="00CD7638" w:rsidP="00CD7638">
            <w:pPr>
              <w:pStyle w:val="aa"/>
              <w:tabs>
                <w:tab w:val="left" w:pos="267"/>
                <w:tab w:val="left" w:pos="567"/>
                <w:tab w:val="left" w:pos="993"/>
              </w:tabs>
              <w:ind w:left="34"/>
              <w:rPr>
                <w:rFonts w:ascii="Times New Roman" w:hAnsi="Times New Roman"/>
                <w:szCs w:val="22"/>
              </w:rPr>
            </w:pPr>
            <w:r w:rsidRPr="00AE1847">
              <w:rPr>
                <w:rFonts w:ascii="Times New Roman" w:hAnsi="Times New Roman"/>
                <w:szCs w:val="22"/>
              </w:rPr>
              <w:t>3) 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674C6B" w:rsidRPr="00D3677C" w:rsidRDefault="00CD7638" w:rsidP="00CD7638">
            <w:pPr>
              <w:pStyle w:val="aa"/>
              <w:tabs>
                <w:tab w:val="left" w:pos="267"/>
                <w:tab w:val="left" w:pos="567"/>
                <w:tab w:val="left" w:pos="993"/>
              </w:tabs>
              <w:ind w:left="34"/>
              <w:rPr>
                <w:rFonts w:ascii="Times New Roman" w:hAnsi="Times New Roman"/>
                <w:szCs w:val="22"/>
              </w:rPr>
            </w:pPr>
            <w:r w:rsidRPr="00AE1847">
              <w:rPr>
                <w:rFonts w:ascii="Times New Roman" w:hAnsi="Times New Roman"/>
                <w:szCs w:val="22"/>
              </w:rPr>
              <w:t>4) Работа с различными источниками статистической информации.</w:t>
            </w:r>
          </w:p>
        </w:tc>
      </w:tr>
    </w:tbl>
    <w:p w:rsidR="001D67D0" w:rsidRDefault="001D67D0">
      <w:pPr>
        <w:jc w:val="center"/>
        <w:rPr>
          <w:rFonts w:ascii="Times New Roman" w:hAnsi="Times New Roman"/>
          <w:b/>
          <w:sz w:val="26"/>
        </w:rPr>
      </w:pPr>
    </w:p>
    <w:p w:rsidR="001D67D0" w:rsidRPr="001D67D0" w:rsidRDefault="001D67D0">
      <w:pPr>
        <w:jc w:val="center"/>
        <w:rPr>
          <w:rFonts w:ascii="Times New Roman" w:hAnsi="Times New Roman"/>
          <w:b/>
          <w:sz w:val="26"/>
        </w:rPr>
      </w:pPr>
    </w:p>
    <w:sectPr w:rsidR="001D67D0" w:rsidRPr="001D67D0" w:rsidSect="00CA61F3">
      <w:pgSz w:w="16839" w:h="11907" w:orient="landscape" w:code="9"/>
      <w:pgMar w:top="284" w:right="536" w:bottom="284" w:left="709" w:header="708" w:footer="70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charset w:val="CC"/>
    <w:family w:val="roman"/>
    <w:pitch w:val="variable"/>
    <w:sig w:usb0="800002FF" w:usb1="0000084A" w:usb2="00000000" w:usb3="00000000" w:csb0="00000015"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E2838"/>
    <w:multiLevelType w:val="hybridMultilevel"/>
    <w:tmpl w:val="A04285DE"/>
    <w:lvl w:ilvl="0" w:tplc="14126E4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CC04ED9"/>
    <w:multiLevelType w:val="multilevel"/>
    <w:tmpl w:val="2318C670"/>
    <w:lvl w:ilvl="0">
      <w:start w:val="11"/>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0F3A4D1E"/>
    <w:multiLevelType w:val="hybridMultilevel"/>
    <w:tmpl w:val="768C43C4"/>
    <w:lvl w:ilvl="0" w:tplc="1C2299DE">
      <w:start w:val="1"/>
      <w:numFmt w:val="decimal"/>
      <w:lvlText w:val="%1)"/>
      <w:lvlJc w:val="left"/>
      <w:pPr>
        <w:ind w:left="2487" w:hanging="360"/>
      </w:pPr>
      <w:rPr>
        <w:b w:val="0"/>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
    <w:nsid w:val="1FF23EF2"/>
    <w:multiLevelType w:val="hybridMultilevel"/>
    <w:tmpl w:val="AE3E2C04"/>
    <w:lvl w:ilvl="0" w:tplc="EAD80F3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4">
    <w:nsid w:val="210C066C"/>
    <w:multiLevelType w:val="hybridMultilevel"/>
    <w:tmpl w:val="77BCDACC"/>
    <w:lvl w:ilvl="0" w:tplc="3BF24226">
      <w:start w:val="1"/>
      <w:numFmt w:val="decimal"/>
      <w:lvlText w:val="%1)"/>
      <w:lvlJc w:val="left"/>
      <w:pPr>
        <w:ind w:left="192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26E0CD0"/>
    <w:multiLevelType w:val="hybridMultilevel"/>
    <w:tmpl w:val="04407F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2B21F5"/>
    <w:multiLevelType w:val="multilevel"/>
    <w:tmpl w:val="F47CF9F8"/>
    <w:lvl w:ilvl="0">
      <w:start w:val="1"/>
      <w:numFmt w:val="decimal"/>
      <w:lvlText w:val="%1)"/>
      <w:lvlJc w:val="left"/>
      <w:pPr>
        <w:ind w:left="678" w:hanging="360"/>
      </w:p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7">
    <w:nsid w:val="390658C8"/>
    <w:multiLevelType w:val="hybridMultilevel"/>
    <w:tmpl w:val="F00EED3A"/>
    <w:lvl w:ilvl="0" w:tplc="FC24A090">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396B7E19"/>
    <w:multiLevelType w:val="multilevel"/>
    <w:tmpl w:val="29C00EC8"/>
    <w:lvl w:ilvl="0">
      <w:start w:val="8"/>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3)"/>
      <w:lvlJc w:val="left"/>
      <w:pPr>
        <w:ind w:left="720"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39E702D4"/>
    <w:multiLevelType w:val="hybridMultilevel"/>
    <w:tmpl w:val="94DC26D8"/>
    <w:lvl w:ilvl="0" w:tplc="BA5C064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
    <w:nsid w:val="3C606CD7"/>
    <w:multiLevelType w:val="hybridMultilevel"/>
    <w:tmpl w:val="6E9CF656"/>
    <w:lvl w:ilvl="0" w:tplc="C37ADBC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D466BBB"/>
    <w:multiLevelType w:val="multilevel"/>
    <w:tmpl w:val="2F52E4BA"/>
    <w:lvl w:ilvl="0">
      <w:start w:val="8"/>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3)"/>
      <w:lvlJc w:val="left"/>
      <w:pPr>
        <w:ind w:left="143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nsid w:val="40AA070D"/>
    <w:multiLevelType w:val="hybridMultilevel"/>
    <w:tmpl w:val="6E9CF656"/>
    <w:lvl w:ilvl="0" w:tplc="C37ADBC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A7B1911"/>
    <w:multiLevelType w:val="multilevel"/>
    <w:tmpl w:val="B20CF444"/>
    <w:lvl w:ilvl="0">
      <w:start w:val="8"/>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3)"/>
      <w:lvlJc w:val="left"/>
      <w:pPr>
        <w:ind w:left="1430"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nsid w:val="62A8110C"/>
    <w:multiLevelType w:val="hybridMultilevel"/>
    <w:tmpl w:val="E236EF48"/>
    <w:lvl w:ilvl="0" w:tplc="364697B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42E629F"/>
    <w:multiLevelType w:val="multilevel"/>
    <w:tmpl w:val="17CEADCA"/>
    <w:lvl w:ilvl="0">
      <w:start w:val="1"/>
      <w:numFmt w:val="decimal"/>
      <w:lvlText w:val="%1)"/>
      <w:lvlJc w:val="left"/>
      <w:pPr>
        <w:ind w:left="1069" w:hanging="360"/>
      </w:pPr>
      <w:rPr>
        <w:b/>
        <w:sz w:val="20"/>
      </w:rPr>
    </w:lvl>
    <w:lvl w:ilvl="1">
      <w:start w:val="1"/>
      <w:numFmt w:val="lowerLetter"/>
      <w:lvlText w:val="%2."/>
      <w:lvlJc w:val="left"/>
      <w:pPr>
        <w:ind w:left="1789" w:hanging="360"/>
      </w:pPr>
    </w:lvl>
    <w:lvl w:ilvl="2">
      <w:start w:val="1"/>
      <w:numFmt w:val="decimal"/>
      <w:lvlText w:val="%3)"/>
      <w:lvlJc w:val="right"/>
      <w:pPr>
        <w:ind w:left="2509" w:hanging="180"/>
      </w:pPr>
      <w:rPr>
        <w:rFonts w:ascii="Times New Roman" w:eastAsia="Times New Roman" w:hAnsi="Times New Roman" w:cs="Times New Roman"/>
      </w:r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nsid w:val="7464623F"/>
    <w:multiLevelType w:val="hybridMultilevel"/>
    <w:tmpl w:val="BC3836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6"/>
  </w:num>
  <w:num w:numId="3">
    <w:abstractNumId w:val="13"/>
  </w:num>
  <w:num w:numId="4">
    <w:abstractNumId w:val="7"/>
  </w:num>
  <w:num w:numId="5">
    <w:abstractNumId w:val="8"/>
  </w:num>
  <w:num w:numId="6">
    <w:abstractNumId w:val="10"/>
  </w:num>
  <w:num w:numId="7">
    <w:abstractNumId w:val="0"/>
  </w:num>
  <w:num w:numId="8">
    <w:abstractNumId w:val="3"/>
  </w:num>
  <w:num w:numId="9">
    <w:abstractNumId w:val="11"/>
  </w:num>
  <w:num w:numId="10">
    <w:abstractNumId w:val="1"/>
  </w:num>
  <w:num w:numId="11">
    <w:abstractNumId w:val="1"/>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9"/>
  </w:num>
  <w:num w:numId="15">
    <w:abstractNumId w:val="14"/>
  </w:num>
  <w:num w:numId="16">
    <w:abstractNumId w:val="2"/>
  </w:num>
  <w:num w:numId="17">
    <w:abstractNumId w:val="4"/>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DB7"/>
    <w:rsid w:val="00066E74"/>
    <w:rsid w:val="00073B26"/>
    <w:rsid w:val="00096770"/>
    <w:rsid w:val="000A0658"/>
    <w:rsid w:val="000C5161"/>
    <w:rsid w:val="000E1223"/>
    <w:rsid w:val="000E49FC"/>
    <w:rsid w:val="0010453E"/>
    <w:rsid w:val="0016276D"/>
    <w:rsid w:val="001D5428"/>
    <w:rsid w:val="001D67D0"/>
    <w:rsid w:val="001D7948"/>
    <w:rsid w:val="002114CA"/>
    <w:rsid w:val="00231DB7"/>
    <w:rsid w:val="00236225"/>
    <w:rsid w:val="002616FD"/>
    <w:rsid w:val="00263220"/>
    <w:rsid w:val="00301E0E"/>
    <w:rsid w:val="003063CE"/>
    <w:rsid w:val="00324483"/>
    <w:rsid w:val="0032667C"/>
    <w:rsid w:val="00343C18"/>
    <w:rsid w:val="003477AA"/>
    <w:rsid w:val="0042598F"/>
    <w:rsid w:val="00456B3D"/>
    <w:rsid w:val="00494F7D"/>
    <w:rsid w:val="00543AAB"/>
    <w:rsid w:val="00554DC6"/>
    <w:rsid w:val="00574F20"/>
    <w:rsid w:val="00596E3D"/>
    <w:rsid w:val="005C095C"/>
    <w:rsid w:val="005C35AA"/>
    <w:rsid w:val="005C6804"/>
    <w:rsid w:val="005D027B"/>
    <w:rsid w:val="005E13B3"/>
    <w:rsid w:val="00627508"/>
    <w:rsid w:val="00661851"/>
    <w:rsid w:val="00674C6B"/>
    <w:rsid w:val="006D1CDB"/>
    <w:rsid w:val="006D520C"/>
    <w:rsid w:val="006E6593"/>
    <w:rsid w:val="007423C6"/>
    <w:rsid w:val="0075085B"/>
    <w:rsid w:val="00770799"/>
    <w:rsid w:val="007938EC"/>
    <w:rsid w:val="007A4937"/>
    <w:rsid w:val="007E7FC8"/>
    <w:rsid w:val="00805BA1"/>
    <w:rsid w:val="0087181C"/>
    <w:rsid w:val="00876CAC"/>
    <w:rsid w:val="00886B4E"/>
    <w:rsid w:val="008A114A"/>
    <w:rsid w:val="008F3A08"/>
    <w:rsid w:val="008F3E29"/>
    <w:rsid w:val="00924C05"/>
    <w:rsid w:val="0094309E"/>
    <w:rsid w:val="009B0019"/>
    <w:rsid w:val="009C5DA5"/>
    <w:rsid w:val="00A549E7"/>
    <w:rsid w:val="00A71253"/>
    <w:rsid w:val="00AA0C29"/>
    <w:rsid w:val="00AC7244"/>
    <w:rsid w:val="00AE1847"/>
    <w:rsid w:val="00B03E54"/>
    <w:rsid w:val="00B07E08"/>
    <w:rsid w:val="00B32A6D"/>
    <w:rsid w:val="00B974AF"/>
    <w:rsid w:val="00BD2FE7"/>
    <w:rsid w:val="00C32C60"/>
    <w:rsid w:val="00C81B57"/>
    <w:rsid w:val="00C92513"/>
    <w:rsid w:val="00CA61F3"/>
    <w:rsid w:val="00CB5E97"/>
    <w:rsid w:val="00CC6488"/>
    <w:rsid w:val="00CD7638"/>
    <w:rsid w:val="00D3677C"/>
    <w:rsid w:val="00DA1F92"/>
    <w:rsid w:val="00DB675F"/>
    <w:rsid w:val="00DB7C48"/>
    <w:rsid w:val="00DF18FC"/>
    <w:rsid w:val="00DF4A3D"/>
    <w:rsid w:val="00E22266"/>
    <w:rsid w:val="00E57A40"/>
    <w:rsid w:val="00E7664C"/>
    <w:rsid w:val="00ED62D9"/>
    <w:rsid w:val="00EE504B"/>
    <w:rsid w:val="00F06491"/>
    <w:rsid w:val="00F355D5"/>
    <w:rsid w:val="00F361EB"/>
    <w:rsid w:val="00F4017C"/>
    <w:rsid w:val="00F4363A"/>
    <w:rsid w:val="00F71D1B"/>
    <w:rsid w:val="00FA4F1A"/>
    <w:rsid w:val="00FE6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6643F3-5BD0-4C21-A441-4BFC0634D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styleId="a3">
    <w:name w:val="Balloon Text"/>
    <w:basedOn w:val="a"/>
    <w:link w:val="a4"/>
    <w:pPr>
      <w:spacing w:after="0" w:line="240" w:lineRule="auto"/>
    </w:pPr>
    <w:rPr>
      <w:rFonts w:ascii="Segoe UI" w:hAnsi="Segoe UI"/>
      <w:sz w:val="18"/>
    </w:rPr>
  </w:style>
  <w:style w:type="character" w:customStyle="1" w:styleId="a4">
    <w:name w:val="Текст выноски Знак"/>
    <w:basedOn w:val="1"/>
    <w:link w:val="a3"/>
    <w:rPr>
      <w:rFonts w:ascii="Segoe UI" w:hAnsi="Segoe UI"/>
      <w:sz w:val="18"/>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character" w:customStyle="1" w:styleId="HTML0">
    <w:name w:val="Стандартный HTML Знак"/>
    <w:basedOn w:val="1"/>
    <w:link w:val="HTML"/>
    <w:rPr>
      <w:rFonts w:ascii="Courier New" w:hAnsi="Courier New"/>
      <w:sz w:val="20"/>
    </w:rPr>
  </w:style>
  <w:style w:type="paragraph" w:styleId="a5">
    <w:name w:val="Body Text"/>
    <w:basedOn w:val="a"/>
    <w:link w:val="a6"/>
    <w:pPr>
      <w:spacing w:after="120" w:line="276" w:lineRule="auto"/>
    </w:pPr>
    <w:rPr>
      <w:rFonts w:ascii="Calibri" w:hAnsi="Calibri"/>
    </w:rPr>
  </w:style>
  <w:style w:type="character" w:customStyle="1" w:styleId="a6">
    <w:name w:val="Основной текст Знак"/>
    <w:basedOn w:val="1"/>
    <w:link w:val="a5"/>
    <w:rPr>
      <w:rFonts w:ascii="Calibri" w:hAnsi="Calibri"/>
    </w:rPr>
  </w:style>
  <w:style w:type="paragraph" w:customStyle="1" w:styleId="12">
    <w:name w:val="Абзац списка1"/>
    <w:basedOn w:val="a"/>
    <w:link w:val="13"/>
    <w:pPr>
      <w:spacing w:after="0" w:line="240" w:lineRule="auto"/>
      <w:ind w:left="720"/>
      <w:jc w:val="both"/>
    </w:pPr>
    <w:rPr>
      <w:rFonts w:ascii="Calibri" w:hAnsi="Calibri"/>
      <w:sz w:val="24"/>
    </w:rPr>
  </w:style>
  <w:style w:type="character" w:customStyle="1" w:styleId="13">
    <w:name w:val="Абзац списка1"/>
    <w:basedOn w:val="1"/>
    <w:link w:val="12"/>
    <w:rPr>
      <w:rFonts w:ascii="Calibri" w:hAnsi="Calibri"/>
      <w:sz w:val="24"/>
    </w:rPr>
  </w:style>
  <w:style w:type="paragraph" w:styleId="a7">
    <w:name w:val="Body Text Indent"/>
    <w:basedOn w:val="a"/>
    <w:link w:val="a8"/>
    <w:pPr>
      <w:spacing w:after="120"/>
      <w:ind w:left="283"/>
    </w:pPr>
  </w:style>
  <w:style w:type="character" w:customStyle="1" w:styleId="a8">
    <w:name w:val="Основной текст с отступом Знак"/>
    <w:basedOn w:val="1"/>
    <w:link w:val="a7"/>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4">
    <w:name w:val="Основной шрифт абзаца1"/>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sz w:val="32"/>
    </w:rPr>
  </w:style>
  <w:style w:type="paragraph" w:customStyle="1" w:styleId="15">
    <w:name w:val="Гиперссылка1"/>
    <w:link w:val="a9"/>
    <w:rPr>
      <w:color w:val="0000FF"/>
      <w:u w:val="single"/>
    </w:rPr>
  </w:style>
  <w:style w:type="character" w:styleId="a9">
    <w:name w:val="Hyperlink"/>
    <w:link w:val="15"/>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6">
    <w:name w:val="toc 1"/>
    <w:next w:val="a"/>
    <w:link w:val="17"/>
    <w:uiPriority w:val="39"/>
    <w:rPr>
      <w:rFonts w:ascii="XO Thames" w:hAnsi="XO Thames"/>
      <w:b/>
    </w:rPr>
  </w:style>
  <w:style w:type="character" w:customStyle="1" w:styleId="17">
    <w:name w:val="Оглавление 1 Знак"/>
    <w:link w:val="16"/>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8">
    <w:name w:val="Цитата1"/>
    <w:basedOn w:val="a"/>
    <w:link w:val="19"/>
    <w:pPr>
      <w:spacing w:before="120" w:after="0" w:line="240" w:lineRule="auto"/>
      <w:ind w:left="57" w:right="57"/>
      <w:jc w:val="both"/>
    </w:pPr>
    <w:rPr>
      <w:rFonts w:ascii="Times New Roman" w:hAnsi="Times New Roman"/>
      <w:sz w:val="28"/>
    </w:rPr>
  </w:style>
  <w:style w:type="character" w:customStyle="1" w:styleId="19">
    <w:name w:val="Цитата1"/>
    <w:basedOn w:val="1"/>
    <w:link w:val="18"/>
    <w:rPr>
      <w:rFonts w:ascii="Times New Roman" w:hAnsi="Times New Roman"/>
      <w:sz w:val="2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a">
    <w:name w:val="List Paragraph"/>
    <w:basedOn w:val="a"/>
    <w:link w:val="ab"/>
    <w:uiPriority w:val="34"/>
    <w:qFormat/>
    <w:pPr>
      <w:ind w:left="720"/>
      <w:contextualSpacing/>
    </w:pPr>
  </w:style>
  <w:style w:type="character" w:customStyle="1" w:styleId="ab">
    <w:name w:val="Абзац списка Знак"/>
    <w:basedOn w:val="1"/>
    <w:link w:val="aa"/>
    <w:uiPriority w:val="34"/>
  </w:style>
  <w:style w:type="paragraph" w:styleId="ac">
    <w:name w:val="Normal (Web)"/>
    <w:basedOn w:val="a"/>
    <w:link w:val="ad"/>
    <w:pPr>
      <w:spacing w:beforeAutospacing="1" w:afterAutospacing="1" w:line="240" w:lineRule="auto"/>
    </w:pPr>
    <w:rPr>
      <w:rFonts w:ascii="Times New Roman" w:hAnsi="Times New Roman"/>
      <w:sz w:val="24"/>
    </w:rPr>
  </w:style>
  <w:style w:type="character" w:customStyle="1" w:styleId="ad">
    <w:name w:val="Обычный (веб) Знак"/>
    <w:basedOn w:val="1"/>
    <w:link w:val="ac"/>
    <w:rPr>
      <w:rFonts w:ascii="Times New Roman" w:hAnsi="Times New Roman"/>
      <w:sz w:val="24"/>
    </w:rPr>
  </w:style>
  <w:style w:type="paragraph" w:styleId="ae">
    <w:name w:val="Subtitle"/>
    <w:next w:val="a"/>
    <w:link w:val="af"/>
    <w:uiPriority w:val="11"/>
    <w:qFormat/>
    <w:rPr>
      <w:rFonts w:ascii="XO Thames" w:hAnsi="XO Thames"/>
      <w:i/>
      <w:color w:val="616161"/>
      <w:sz w:val="24"/>
    </w:rPr>
  </w:style>
  <w:style w:type="character" w:customStyle="1" w:styleId="af">
    <w:name w:val="Подзаголовок Знак"/>
    <w:link w:val="ae"/>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ConsPlusNormal">
    <w:name w:val="ConsPlusNormal"/>
    <w:link w:val="ConsPlusNormal0"/>
    <w:pPr>
      <w:widowControl w:val="0"/>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f0">
    <w:name w:val="Title"/>
    <w:next w:val="a"/>
    <w:link w:val="af1"/>
    <w:uiPriority w:val="10"/>
    <w:qFormat/>
    <w:rPr>
      <w:rFonts w:ascii="XO Thames" w:hAnsi="XO Thames"/>
      <w:b/>
      <w:sz w:val="52"/>
    </w:rPr>
  </w:style>
  <w:style w:type="character" w:customStyle="1" w:styleId="af1">
    <w:name w:val="Название Знак"/>
    <w:link w:val="af0"/>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table" w:styleId="af2">
    <w:name w:val="Table Grid"/>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oc-">
    <w:name w:val="Doc-Т внутри нумерации Знак"/>
    <w:link w:val="Doc-0"/>
    <w:uiPriority w:val="99"/>
    <w:locked/>
    <w:rsid w:val="00DF4A3D"/>
    <w:rPr>
      <w:rFonts w:ascii="Times New Roman" w:hAnsi="Times New Roman"/>
    </w:rPr>
  </w:style>
  <w:style w:type="paragraph" w:customStyle="1" w:styleId="Doc-0">
    <w:name w:val="Doc-Т внутри нумерации"/>
    <w:basedOn w:val="a"/>
    <w:link w:val="Doc-"/>
    <w:uiPriority w:val="99"/>
    <w:rsid w:val="00DF4A3D"/>
    <w:pPr>
      <w:spacing w:after="0" w:line="360" w:lineRule="auto"/>
      <w:ind w:left="720" w:firstLine="709"/>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3</Pages>
  <Words>1314</Words>
  <Characters>7491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Пьянкова Анастасия Викторовна</dc:creator>
  <cp:lastModifiedBy>Пьянкова Анастасия Викторовна</cp:lastModifiedBy>
  <cp:revision>93</cp:revision>
  <cp:lastPrinted>2024-04-10T07:44:00Z</cp:lastPrinted>
  <dcterms:created xsi:type="dcterms:W3CDTF">2022-03-14T09:21:00Z</dcterms:created>
  <dcterms:modified xsi:type="dcterms:W3CDTF">2024-04-10T07:45:00Z</dcterms:modified>
</cp:coreProperties>
</file>