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7" w:rsidRDefault="00483365" w:rsidP="00002D5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483365"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z w:val="26"/>
        </w:rPr>
        <w:t>ТДЕЛ СТАТИСТИКИ ЦЕН И ФИНАНСОВ</w:t>
      </w:r>
    </w:p>
    <w:p w:rsidR="00002D53" w:rsidRDefault="00002D53" w:rsidP="00002D5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(включая специалистов в: г. Нижний Тагил, г. Серов, г. Первоуральск, г. Каменск-Уральский)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236225" w:rsidRDefault="0023622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0E49F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9B0019" w:rsidRDefault="00FD485D" w:rsidP="00FD485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Среднее профессиональное или в</w:t>
            </w:r>
            <w:r w:rsidR="00886B4E" w:rsidRPr="00BF0505">
              <w:rPr>
                <w:rFonts w:ascii="Times New Roman" w:hAnsi="Times New Roman"/>
                <w:szCs w:val="22"/>
              </w:rPr>
              <w:t xml:space="preserve">ысшее образование по одному из направлений подготовки (специальностям) профессионального образования </w:t>
            </w:r>
            <w:r w:rsidR="00BF0505" w:rsidRPr="00BF0505">
              <w:rPr>
                <w:rFonts w:ascii="Times New Roman" w:hAnsi="Times New Roman"/>
                <w:szCs w:val="22"/>
              </w:rPr>
              <w:t>«</w:t>
            </w:r>
            <w:r w:rsidR="00066E74" w:rsidRPr="00BF0505">
              <w:rPr>
                <w:rFonts w:ascii="Times New Roman" w:hAnsi="Times New Roman"/>
                <w:szCs w:val="22"/>
              </w:rPr>
              <w:t>Статистика», «Государственн</w:t>
            </w:r>
            <w:r w:rsidR="00BF0505" w:rsidRPr="00BF0505">
              <w:rPr>
                <w:rFonts w:ascii="Times New Roman" w:hAnsi="Times New Roman"/>
                <w:szCs w:val="22"/>
              </w:rPr>
              <w:t xml:space="preserve">ое и муниципальное управление», </w:t>
            </w:r>
            <w:r w:rsidR="00066E74" w:rsidRPr="00BF0505">
              <w:rPr>
                <w:rFonts w:ascii="Times New Roman" w:hAnsi="Times New Roman"/>
                <w:szCs w:val="22"/>
              </w:rPr>
              <w:t>«Прикладная информатика»,  «Прикладная математика», «Финансы и кредит», «Экономика»</w:t>
            </w:r>
            <w:r w:rsidR="00886B4E" w:rsidRPr="00BF0505">
              <w:rPr>
                <w:rFonts w:ascii="Times New Roman" w:hAnsi="Times New Roman"/>
                <w:szCs w:val="22"/>
              </w:rPr>
              <w:t>,</w:t>
            </w:r>
            <w:r w:rsidR="00BF0505" w:rsidRPr="00BF0505">
              <w:rPr>
                <w:rFonts w:ascii="Times New Roman" w:hAnsi="Times New Roman"/>
                <w:szCs w:val="22"/>
              </w:rPr>
              <w:t xml:space="preserve"> «Менеджмент»</w:t>
            </w:r>
            <w:r w:rsidR="00886B4E" w:rsidRPr="00BF0505">
              <w:rPr>
                <w:rFonts w:ascii="Times New Roman" w:hAnsi="Times New Roman"/>
                <w:szCs w:val="22"/>
              </w:rPr>
              <w:t xml:space="preserve"> или иному направлению подготовки (специальности), для которого законодательством об образовании Российс</w:t>
            </w:r>
            <w:bookmarkStart w:id="0" w:name="_GoBack"/>
            <w:bookmarkEnd w:id="0"/>
            <w:r w:rsidR="00886B4E" w:rsidRPr="00BF0505">
              <w:rPr>
                <w:rFonts w:ascii="Times New Roman" w:hAnsi="Times New Roman"/>
                <w:szCs w:val="22"/>
              </w:rPr>
              <w:t>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F71D1B" w:rsidRPr="004C13BD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заместителя руководителя Свердловскстата, координирующего и контролирующего деятельность Отдела, начальника отдела:</w:t>
            </w:r>
          </w:p>
          <w:p w:rsidR="00F71D1B" w:rsidRPr="004C13BD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- взаимодействует со структурными подразделениями Свердловскстата;</w:t>
            </w:r>
          </w:p>
          <w:p w:rsidR="004C13BD" w:rsidRPr="004C13BD" w:rsidRDefault="004C13BD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- участвует в рассмотрении, поступивших в Отдел обращений, проектов документов, а также в подготовке заключений на них;</w:t>
            </w:r>
          </w:p>
          <w:p w:rsidR="00F71D1B" w:rsidRPr="004C13BD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-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Свердловскстата и подготовке проектов ответов на них;</w:t>
            </w:r>
          </w:p>
          <w:p w:rsidR="00F71D1B" w:rsidRPr="004C13BD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- взаимодействует со специалистами органов исполнительной власти, местного самоуправления Свердловской области, территориальными органами Росстата, подведомственными организациями Росстата и структурными подразделениями центрального аппарата Росстата по вопросам, входящим в компетенцию Отдела;</w:t>
            </w:r>
          </w:p>
          <w:p w:rsidR="00F71D1B" w:rsidRPr="004C13BD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- принимает участие в работе комиссий в соответствии с приказами Свердловскстата;</w:t>
            </w:r>
          </w:p>
          <w:p w:rsidR="00F71D1B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C13BD">
              <w:rPr>
                <w:rFonts w:ascii="Times New Roman" w:hAnsi="Times New Roman"/>
                <w:szCs w:val="22"/>
              </w:rPr>
              <w:t>- участвует в подготовке в установленном порядке проектов актов и других документов Свердловскстата, относящихся к сфере деятельности Отдела.</w:t>
            </w:r>
          </w:p>
          <w:p w:rsidR="00774F0B" w:rsidRPr="00827397" w:rsidRDefault="00774F0B" w:rsidP="00774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827397">
              <w:rPr>
                <w:rFonts w:ascii="Times New Roman" w:hAnsi="Times New Roman"/>
                <w:szCs w:val="22"/>
              </w:rPr>
              <w:t xml:space="preserve">Осуществляет следующие функции: 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 xml:space="preserve">-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проведени</w:t>
            </w:r>
            <w:r w:rsidRPr="00827397">
              <w:rPr>
                <w:rFonts w:ascii="Times New Roman" w:hAnsi="Times New Roman"/>
                <w:szCs w:val="22"/>
              </w:rPr>
              <w:t>е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текущих и годовых </w:t>
            </w:r>
            <w:proofErr w:type="gramStart"/>
            <w:r w:rsidRPr="00827397">
              <w:rPr>
                <w:rFonts w:ascii="Times New Roman" w:hAnsi="Times New Roman"/>
                <w:szCs w:val="22"/>
                <w:lang w:val="x-none"/>
              </w:rPr>
              <w:t>федеральных статистических наблюдений</w:t>
            </w:r>
            <w:proofErr w:type="gramEnd"/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и обработк</w:t>
            </w:r>
            <w:r w:rsidRPr="00827397">
              <w:rPr>
                <w:rFonts w:ascii="Times New Roman" w:hAnsi="Times New Roman"/>
                <w:szCs w:val="22"/>
              </w:rPr>
              <w:t>а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данных, полученных в результате этих наблюдений, в целях формирования официальной статистической информации </w:t>
            </w:r>
            <w:r w:rsidRPr="00827397">
              <w:rPr>
                <w:rFonts w:ascii="Times New Roman" w:hAnsi="Times New Roman"/>
                <w:szCs w:val="22"/>
              </w:rPr>
              <w:t xml:space="preserve">по направлениям статистики финансов: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финансы организаций и государственные финансы, денежное обращение, страхование и операции с ценными бумагами,</w:t>
            </w:r>
            <w:r w:rsidRPr="00827397">
              <w:rPr>
                <w:rFonts w:ascii="Times New Roman" w:hAnsi="Times New Roman"/>
                <w:szCs w:val="22"/>
              </w:rPr>
              <w:t xml:space="preserve">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в объеме, предусмотренном производственным планом Росстата</w:t>
            </w:r>
            <w:r w:rsidRPr="00827397">
              <w:rPr>
                <w:rFonts w:ascii="Times New Roman" w:hAnsi="Times New Roman"/>
                <w:szCs w:val="22"/>
              </w:rPr>
              <w:t xml:space="preserve">; 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>- участие в подготовке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предложений по системе статистических показателей и методологии формирования показателей по направлениям</w:t>
            </w:r>
            <w:r w:rsidRPr="00827397">
              <w:rPr>
                <w:rFonts w:ascii="Times New Roman" w:hAnsi="Times New Roman"/>
                <w:szCs w:val="22"/>
              </w:rPr>
              <w:t xml:space="preserve">: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финансы организаций и государственные финансы, денежное обращение, страхование и операции с ценными бумагами, методам их получения, предложения по совершенствованию федеральных статистических наблюдений;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 xml:space="preserve">-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участие в выполнении мероприятий по реализации принятых федеральных законов и иных нормативных правовых актов, федеральных программ в соответствии с возложенными на </w:t>
            </w:r>
            <w:r w:rsidRPr="00827397">
              <w:rPr>
                <w:rFonts w:ascii="Times New Roman" w:hAnsi="Times New Roman"/>
                <w:szCs w:val="22"/>
              </w:rPr>
              <w:t>О</w:t>
            </w:r>
            <w:proofErr w:type="spellStart"/>
            <w:r w:rsidRPr="00827397">
              <w:rPr>
                <w:rFonts w:ascii="Times New Roman" w:hAnsi="Times New Roman"/>
                <w:szCs w:val="22"/>
                <w:lang w:val="x-none"/>
              </w:rPr>
              <w:t>тдел</w:t>
            </w:r>
            <w:proofErr w:type="spellEnd"/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функциями;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>- участие в подготовке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статистической информации, публикационных, справочно-аналитических материалов</w:t>
            </w:r>
            <w:r w:rsidRPr="00827397">
              <w:rPr>
                <w:rFonts w:ascii="Times New Roman" w:hAnsi="Times New Roman"/>
                <w:szCs w:val="22"/>
              </w:rPr>
              <w:t xml:space="preserve"> по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направлениям: финансы организаций и государственные финансы, денежное обращение, страхование и операции с ценными бумагами</w:t>
            </w:r>
            <w:r w:rsidRPr="00827397">
              <w:rPr>
                <w:rFonts w:ascii="Times New Roman" w:hAnsi="Times New Roman"/>
                <w:szCs w:val="22"/>
              </w:rPr>
              <w:t>;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 xml:space="preserve">-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о</w:t>
            </w:r>
            <w:r w:rsidRPr="00827397">
              <w:rPr>
                <w:rFonts w:ascii="Times New Roman" w:hAnsi="Times New Roman"/>
                <w:szCs w:val="22"/>
              </w:rPr>
              <w:t>беспеч</w:t>
            </w:r>
            <w:r w:rsidR="001333CA">
              <w:rPr>
                <w:rFonts w:ascii="Times New Roman" w:hAnsi="Times New Roman"/>
                <w:szCs w:val="22"/>
              </w:rPr>
              <w:t>ение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 xml:space="preserve"> работы по ведению баз данных по соответствующим показателям статистики </w:t>
            </w:r>
            <w:r w:rsidRPr="00827397">
              <w:rPr>
                <w:rFonts w:ascii="Times New Roman" w:hAnsi="Times New Roman"/>
                <w:szCs w:val="22"/>
              </w:rPr>
              <w:t xml:space="preserve">финансов </w:t>
            </w:r>
            <w:r w:rsidRPr="00827397">
              <w:rPr>
                <w:rFonts w:ascii="Times New Roman" w:hAnsi="Times New Roman"/>
                <w:szCs w:val="22"/>
                <w:lang w:val="x-none"/>
              </w:rPr>
              <w:t>и их использованию в справочно-аналитической работе Отдела;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827397">
              <w:rPr>
                <w:rFonts w:ascii="Times New Roman" w:hAnsi="Times New Roman"/>
                <w:szCs w:val="22"/>
              </w:rPr>
              <w:t>- использование Статистического регистра хозяйствующих субъектов Свердловскстата и автоматизированной системы ведения генеральной совокупности объектов федерального статистического наблюдения (далее АС ГС ОФСН) при разработке официальной статистической информации по статистике финансов (в части деятельности хозяйствующих субъектов);</w:t>
            </w:r>
          </w:p>
          <w:p w:rsidR="00063FD3" w:rsidRPr="00827397" w:rsidRDefault="00063FD3" w:rsidP="00063F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827397">
              <w:rPr>
                <w:rFonts w:ascii="Times New Roman" w:hAnsi="Times New Roman"/>
                <w:szCs w:val="22"/>
              </w:rPr>
              <w:t>- применение в статистической практике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статистических данных по статистике финансов;</w:t>
            </w:r>
          </w:p>
          <w:p w:rsidR="00063FD3" w:rsidRPr="00827397" w:rsidRDefault="00827397" w:rsidP="00827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 xml:space="preserve">- </w:t>
            </w:r>
            <w:r w:rsidR="00063FD3" w:rsidRPr="00827397">
              <w:rPr>
                <w:rFonts w:ascii="Times New Roman" w:hAnsi="Times New Roman"/>
                <w:szCs w:val="22"/>
                <w:lang w:val="x-none"/>
              </w:rPr>
              <w:t xml:space="preserve">оказание </w:t>
            </w:r>
            <w:r w:rsidR="00063FD3" w:rsidRPr="00827397">
              <w:rPr>
                <w:rFonts w:ascii="Times New Roman" w:hAnsi="Times New Roman"/>
                <w:szCs w:val="22"/>
              </w:rPr>
              <w:t xml:space="preserve">структурным подразделениям Свердловскстата </w:t>
            </w:r>
            <w:r w:rsidR="00063FD3" w:rsidRPr="00827397">
              <w:rPr>
                <w:rFonts w:ascii="Times New Roman" w:hAnsi="Times New Roman"/>
                <w:szCs w:val="22"/>
                <w:lang w:val="x-none"/>
              </w:rPr>
              <w:t xml:space="preserve">консультативной и организационной помощи при проведении федерального статистического наблюдения по вопросам, входящим в компетенцию Отдела; </w:t>
            </w:r>
          </w:p>
          <w:p w:rsidR="00063FD3" w:rsidRPr="00827397" w:rsidRDefault="00827397" w:rsidP="00827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lastRenderedPageBreak/>
              <w:t xml:space="preserve">- </w:t>
            </w:r>
            <w:r w:rsidR="00063FD3" w:rsidRPr="00827397">
              <w:rPr>
                <w:rFonts w:ascii="Times New Roman" w:hAnsi="Times New Roman"/>
                <w:szCs w:val="22"/>
                <w:lang w:val="x-none"/>
              </w:rPr>
              <w:t xml:space="preserve">участие в работе инструктивных семинаров и совещаний со специалистами </w:t>
            </w:r>
            <w:r w:rsidR="00063FD3" w:rsidRPr="00827397">
              <w:rPr>
                <w:rFonts w:ascii="Times New Roman" w:hAnsi="Times New Roman"/>
                <w:szCs w:val="22"/>
              </w:rPr>
              <w:t xml:space="preserve">структурных подразделений Свердловскстата </w:t>
            </w:r>
            <w:r w:rsidR="00063FD3" w:rsidRPr="00827397">
              <w:rPr>
                <w:rFonts w:ascii="Times New Roman" w:hAnsi="Times New Roman"/>
                <w:szCs w:val="22"/>
                <w:lang w:val="x-none"/>
              </w:rPr>
              <w:t>по закрепленным вопросам</w:t>
            </w:r>
            <w:r w:rsidR="00063FD3" w:rsidRPr="00827397">
              <w:rPr>
                <w:rFonts w:ascii="Times New Roman" w:hAnsi="Times New Roman"/>
                <w:szCs w:val="22"/>
              </w:rPr>
              <w:t>;</w:t>
            </w:r>
          </w:p>
          <w:p w:rsidR="00063FD3" w:rsidRPr="00827397" w:rsidRDefault="00827397" w:rsidP="00827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x-none"/>
              </w:rPr>
            </w:pPr>
            <w:r w:rsidRPr="00827397">
              <w:rPr>
                <w:rFonts w:ascii="Times New Roman" w:hAnsi="Times New Roman"/>
                <w:szCs w:val="22"/>
              </w:rPr>
              <w:t xml:space="preserve">- </w:t>
            </w:r>
            <w:r w:rsidR="00063FD3" w:rsidRPr="00827397">
              <w:rPr>
                <w:rFonts w:ascii="Times New Roman" w:hAnsi="Times New Roman"/>
                <w:szCs w:val="22"/>
              </w:rPr>
              <w:t xml:space="preserve">подготовка проектов ответов на письма юридических и физических лиц по вопросам, относящимся к его компетенции. </w:t>
            </w:r>
          </w:p>
          <w:p w:rsidR="001D67D0" w:rsidRPr="00063FD3" w:rsidRDefault="001D67D0" w:rsidP="00F71D1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Cs w:val="22"/>
                <w:lang w:val="x-none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801845" w:rsidRPr="00801845" w:rsidRDefault="00801845" w:rsidP="00801845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adjustRightInd w:val="0"/>
              <w:ind w:left="34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01845">
              <w:rPr>
                <w:rFonts w:ascii="Times New Roman" w:hAnsi="Times New Roman"/>
                <w:szCs w:val="22"/>
              </w:rPr>
              <w:t>знание государственного языка Российской Федерации (русского языка);</w:t>
            </w:r>
          </w:p>
          <w:p w:rsidR="00BF0505" w:rsidRDefault="00801845" w:rsidP="00801845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adjustRightInd w:val="0"/>
              <w:ind w:left="34" w:firstLine="0"/>
              <w:rPr>
                <w:rFonts w:ascii="Times New Roman" w:hAnsi="Times New Roman"/>
                <w:szCs w:val="22"/>
              </w:rPr>
            </w:pPr>
            <w:r w:rsidRPr="00801845">
              <w:rPr>
                <w:rFonts w:ascii="Times New Roman" w:hAnsi="Times New Roman"/>
                <w:szCs w:val="22"/>
              </w:rPr>
              <w:t xml:space="preserve"> знание </w:t>
            </w:r>
            <w:r w:rsidR="00BF0505">
              <w:rPr>
                <w:rFonts w:ascii="Times New Roman" w:hAnsi="Times New Roman"/>
                <w:szCs w:val="22"/>
              </w:rPr>
              <w:t>основ:</w:t>
            </w:r>
          </w:p>
          <w:p w:rsidR="00801845" w:rsidRPr="00801845" w:rsidRDefault="00BF0505" w:rsidP="00BF0505">
            <w:pPr>
              <w:pStyle w:val="aa"/>
              <w:tabs>
                <w:tab w:val="left" w:pos="267"/>
              </w:tabs>
              <w:adjustRightInd w:val="0"/>
              <w:ind w:left="3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а) </w:t>
            </w:r>
            <w:r w:rsidR="00801845" w:rsidRPr="00801845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:rsidR="00801845" w:rsidRPr="00BF0505" w:rsidRDefault="00BF0505" w:rsidP="00BF0505">
            <w:pPr>
              <w:tabs>
                <w:tab w:val="left" w:pos="267"/>
              </w:tabs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б)</w:t>
            </w:r>
            <w:r w:rsidR="00801845" w:rsidRPr="00BF0505">
              <w:rPr>
                <w:rFonts w:ascii="Times New Roman" w:hAnsi="Times New Roman"/>
                <w:szCs w:val="22"/>
              </w:rPr>
              <w:t xml:space="preserve"> Федерального закона от 27 июля 2004 г. № 79-ФЗ " О государственной гражданской службе Российской Федерации";</w:t>
            </w:r>
          </w:p>
          <w:p w:rsidR="00801845" w:rsidRPr="00801845" w:rsidRDefault="00BF0505" w:rsidP="00BF0505">
            <w:pPr>
              <w:pStyle w:val="aa"/>
              <w:tabs>
                <w:tab w:val="left" w:pos="267"/>
              </w:tabs>
              <w:adjustRightInd w:val="0"/>
              <w:ind w:left="3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в)</w:t>
            </w:r>
            <w:r w:rsidR="00801845" w:rsidRPr="00801845">
              <w:rPr>
                <w:rFonts w:ascii="Times New Roman" w:hAnsi="Times New Roman"/>
                <w:szCs w:val="22"/>
              </w:rPr>
              <w:t xml:space="preserve"> Федерального закона от 25 декабря 2008 г. №273-ФЗ "О противодействии коррупции";</w:t>
            </w:r>
          </w:p>
          <w:p w:rsidR="00801845" w:rsidRPr="00BF0505" w:rsidRDefault="00BF0505" w:rsidP="00BF0505">
            <w:pPr>
              <w:tabs>
                <w:tab w:val="left" w:pos="267"/>
              </w:tabs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г)</w:t>
            </w:r>
            <w:r w:rsidR="00801845" w:rsidRPr="00BF0505">
              <w:rPr>
                <w:rFonts w:ascii="Times New Roman" w:hAnsi="Times New Roman"/>
                <w:szCs w:val="22"/>
              </w:rPr>
              <w:t xml:space="preserve"> Знание в области информационно-коммуникационных технологий;</w:t>
            </w:r>
          </w:p>
          <w:p w:rsidR="00801845" w:rsidRPr="00BF0505" w:rsidRDefault="00BF0505" w:rsidP="00BF0505">
            <w:pPr>
              <w:tabs>
                <w:tab w:val="left" w:pos="267"/>
              </w:tabs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д)</w:t>
            </w:r>
            <w:r w:rsidR="00801845" w:rsidRPr="00BF0505">
              <w:rPr>
                <w:rFonts w:ascii="Times New Roman" w:hAnsi="Times New Roman"/>
                <w:szCs w:val="22"/>
              </w:rPr>
              <w:t xml:space="preserve"> Федерального закона от 27 мая 2003 г. № 58-ФЗ «О системе государственной службы Российской Федерации».</w:t>
            </w:r>
          </w:p>
          <w:p w:rsidR="001D67D0" w:rsidRPr="00D3677C" w:rsidRDefault="001D67D0" w:rsidP="00F361EB">
            <w:pPr>
              <w:tabs>
                <w:tab w:val="left" w:pos="2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 w:rsidRPr="00656CF8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ED62D9" w:rsidRPr="00ED62D9" w:rsidRDefault="00ED62D9" w:rsidP="00ED62D9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 w:rsidRPr="00ED62D9">
              <w:rPr>
                <w:rFonts w:ascii="Times New Roman" w:hAnsi="Times New Roman"/>
                <w:szCs w:val="22"/>
              </w:rPr>
              <w:t>1) Понятие-форма федерального статистического наблюдения;</w:t>
            </w:r>
          </w:p>
          <w:p w:rsidR="00ED62D9" w:rsidRPr="00ED62D9" w:rsidRDefault="00ED62D9" w:rsidP="00ED62D9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 w:rsidRPr="00ED62D9">
              <w:rPr>
                <w:rFonts w:ascii="Times New Roman" w:hAnsi="Times New Roman"/>
                <w:szCs w:val="22"/>
              </w:rPr>
              <w:t>2) П</w:t>
            </w:r>
            <w:r w:rsidR="007375E1">
              <w:rPr>
                <w:rFonts w:ascii="Times New Roman" w:hAnsi="Times New Roman"/>
                <w:szCs w:val="22"/>
              </w:rPr>
              <w:t>онятие-экономическое описание задачи по сбору и обработке статистических данных</w:t>
            </w:r>
            <w:r w:rsidRPr="00ED62D9">
              <w:rPr>
                <w:rFonts w:ascii="Times New Roman" w:hAnsi="Times New Roman"/>
                <w:szCs w:val="22"/>
              </w:rPr>
              <w:t>;</w:t>
            </w:r>
          </w:p>
          <w:p w:rsidR="00ED62D9" w:rsidRPr="00ED62D9" w:rsidRDefault="00ED62D9" w:rsidP="00ED62D9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 w:rsidRPr="00ED62D9">
              <w:rPr>
                <w:rFonts w:ascii="Times New Roman" w:hAnsi="Times New Roman"/>
                <w:szCs w:val="22"/>
              </w:rPr>
              <w:t xml:space="preserve">3) </w:t>
            </w:r>
            <w:r w:rsidR="007375E1">
              <w:rPr>
                <w:rFonts w:ascii="Times New Roman" w:hAnsi="Times New Roman"/>
                <w:szCs w:val="22"/>
              </w:rPr>
              <w:t>Порядок (принципы) формирования итогов федерального статистического наблюдений</w:t>
            </w:r>
            <w:r w:rsidRPr="00ED62D9">
              <w:rPr>
                <w:rFonts w:ascii="Times New Roman" w:hAnsi="Times New Roman"/>
                <w:szCs w:val="22"/>
              </w:rPr>
              <w:t>;</w:t>
            </w:r>
          </w:p>
          <w:p w:rsidR="00F4363A" w:rsidRPr="00D3677C" w:rsidRDefault="00ED62D9" w:rsidP="007375E1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ED62D9">
              <w:rPr>
                <w:rFonts w:ascii="Times New Roman" w:hAnsi="Times New Roman"/>
                <w:szCs w:val="22"/>
              </w:rPr>
              <w:t>4) П</w:t>
            </w:r>
            <w:r w:rsidR="007375E1">
              <w:rPr>
                <w:rFonts w:ascii="Times New Roman" w:hAnsi="Times New Roman"/>
                <w:szCs w:val="22"/>
              </w:rPr>
              <w:t>орядок обеспечения сохранности и конфиденциальности первичных статистических данных</w:t>
            </w:r>
            <w:r w:rsidRPr="00ED62D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801845" w:rsidRPr="00801845" w:rsidRDefault="00801845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801845">
              <w:rPr>
                <w:rFonts w:ascii="Times New Roman" w:hAnsi="Times New Roman"/>
                <w:szCs w:val="24"/>
              </w:rPr>
              <w:t>1) Федеральный закон от 06.12.2011 №402-ФЗ «О бухгалтерском учете»;</w:t>
            </w:r>
          </w:p>
          <w:p w:rsidR="00801845" w:rsidRPr="00801845" w:rsidRDefault="00801845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801845">
              <w:rPr>
                <w:rFonts w:ascii="Times New Roman" w:hAnsi="Times New Roman"/>
                <w:szCs w:val="24"/>
              </w:rPr>
              <w:t>2) Кодекс Российской Федерации об административных правонарушениях от 30 декабря 2001 г. № 195-ФЗ (в части, касающейся установленной сферы деятельности отдела);</w:t>
            </w:r>
          </w:p>
          <w:p w:rsidR="00801845" w:rsidRPr="00801845" w:rsidRDefault="00801845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801845">
              <w:rPr>
                <w:rFonts w:ascii="Times New Roman" w:hAnsi="Times New Roman"/>
                <w:szCs w:val="24"/>
              </w:rPr>
              <w:t>3) Федеральный закон от 27 июля 2006 г. № 149-ФЗ «Об информации, информационных технологиях и о защите информации»;</w:t>
            </w:r>
          </w:p>
          <w:p w:rsidR="00801845" w:rsidRPr="00801845" w:rsidRDefault="00801845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801845">
              <w:rPr>
                <w:rFonts w:ascii="Times New Roman" w:hAnsi="Times New Roman"/>
                <w:szCs w:val="24"/>
              </w:rPr>
              <w:t>4)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801845" w:rsidRPr="00801845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801845" w:rsidRPr="00801845">
              <w:rPr>
                <w:rFonts w:ascii="Times New Roman" w:hAnsi="Times New Roman"/>
                <w:szCs w:val="24"/>
              </w:rPr>
              <w:t>) постановление Правительства Российской Федерации от 2 июня 2008</w:t>
            </w:r>
            <w:r w:rsidR="00801845">
              <w:rPr>
                <w:rFonts w:ascii="Times New Roman" w:hAnsi="Times New Roman"/>
                <w:szCs w:val="24"/>
              </w:rPr>
              <w:t xml:space="preserve"> </w:t>
            </w:r>
            <w:r w:rsidR="00801845" w:rsidRPr="00801845">
              <w:rPr>
                <w:rFonts w:ascii="Times New Roman" w:hAnsi="Times New Roman"/>
                <w:szCs w:val="24"/>
              </w:rPr>
              <w:t>г. № 420 «О Федеральной службе государственной статистики»;</w:t>
            </w:r>
          </w:p>
          <w:p w:rsidR="00801845" w:rsidRPr="00801845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801845" w:rsidRPr="00801845">
              <w:rPr>
                <w:rFonts w:ascii="Times New Roman" w:hAnsi="Times New Roman"/>
                <w:szCs w:val="24"/>
              </w:rPr>
              <w:t>)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01845" w:rsidRPr="00801845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801845" w:rsidRPr="00801845">
              <w:rPr>
                <w:rFonts w:ascii="Times New Roman" w:hAnsi="Times New Roman"/>
                <w:szCs w:val="24"/>
              </w:rPr>
              <w:t>) 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801845" w:rsidRPr="00801845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801845" w:rsidRPr="00801845">
              <w:rPr>
                <w:rFonts w:ascii="Times New Roman" w:hAnsi="Times New Roman"/>
                <w:szCs w:val="24"/>
              </w:rPr>
              <w:t>)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801845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801845" w:rsidRPr="00801845">
              <w:rPr>
                <w:rFonts w:ascii="Times New Roman" w:hAnsi="Times New Roman"/>
                <w:szCs w:val="24"/>
              </w:rPr>
              <w:t>) 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:rsidR="00F32E2E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10) постановление Правительства Российской Федерации от 07 июня 2019 г. №733 «Об общероссийских классификаторах технико-экономической и социальной информации»;</w:t>
            </w:r>
          </w:p>
          <w:p w:rsidR="00F32E2E" w:rsidRPr="00801845" w:rsidRDefault="00F32E2E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11) Федеральный закон от 6 декабря 2011 г. № 402-ФЗ «О бухгалтерском учете»;</w:t>
            </w:r>
          </w:p>
          <w:p w:rsidR="00801845" w:rsidRPr="00801845" w:rsidRDefault="00801845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801845">
              <w:rPr>
                <w:rFonts w:ascii="Times New Roman" w:hAnsi="Times New Roman"/>
                <w:szCs w:val="24"/>
              </w:rPr>
              <w:t xml:space="preserve">12) Административный регламент исполнения Федеральной службой государственной статистики государственной </w:t>
            </w:r>
            <w:r w:rsidR="00F32E2E">
              <w:rPr>
                <w:rFonts w:ascii="Times New Roman" w:hAnsi="Times New Roman"/>
                <w:szCs w:val="24"/>
              </w:rPr>
              <w:t>услуги</w:t>
            </w:r>
            <w:r w:rsidRPr="00801845">
              <w:rPr>
                <w:rFonts w:ascii="Times New Roman" w:hAnsi="Times New Roman"/>
                <w:szCs w:val="24"/>
              </w:rPr>
              <w:t xml:space="preserve"> «</w:t>
            </w:r>
            <w:r w:rsidR="00F32E2E">
              <w:rPr>
                <w:rFonts w:ascii="Times New Roman" w:hAnsi="Times New Roman"/>
                <w:szCs w:val="24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Федерации, а также аудиторскими заключениями о ней за отчетные периоды 2014-2018 годов»</w:t>
            </w:r>
            <w:r w:rsidR="00AF7623">
              <w:rPr>
                <w:rFonts w:ascii="Times New Roman" w:hAnsi="Times New Roman"/>
                <w:szCs w:val="24"/>
              </w:rPr>
              <w:t xml:space="preserve"> (утвержден приказом Росстата от 27.12.2019 № 822, зарегистрирован Минюстом России 17 июня 2020 г. №58686);</w:t>
            </w:r>
          </w:p>
          <w:p w:rsidR="0075085B" w:rsidRPr="00D3677C" w:rsidRDefault="00801845" w:rsidP="0080184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801845">
              <w:rPr>
                <w:rFonts w:ascii="Times New Roman" w:hAnsi="Times New Roman"/>
                <w:szCs w:val="24"/>
              </w:rPr>
              <w:t>13)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</w:t>
            </w:r>
            <w:proofErr w:type="gramStart"/>
            <w:r w:rsidRPr="00801845">
              <w:rPr>
                <w:rFonts w:ascii="Times New Roman" w:hAnsi="Times New Roman"/>
                <w:szCs w:val="24"/>
              </w:rPr>
              <w:t xml:space="preserve">).  </w:t>
            </w:r>
            <w:proofErr w:type="gramEnd"/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827397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C92513">
              <w:rPr>
                <w:rFonts w:ascii="Times New Roman" w:hAnsi="Times New Roman"/>
                <w:szCs w:val="22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C92513" w:rsidRPr="00C92513" w:rsidRDefault="00C92513" w:rsidP="00C92513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2)</w:t>
            </w:r>
            <w:r w:rsidRPr="00C92513">
              <w:rPr>
                <w:rFonts w:ascii="Times New Roman" w:hAnsi="Times New Roman"/>
                <w:szCs w:val="22"/>
              </w:rPr>
              <w:t xml:space="preserve"> Понятия выборка, объем и виды выборки, порядок их формирования;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3)</w:t>
            </w:r>
            <w:r w:rsidRPr="00C92513">
              <w:rPr>
                <w:rFonts w:ascii="Times New Roman" w:hAnsi="Times New Roman"/>
                <w:szCs w:val="22"/>
              </w:rPr>
              <w:t xml:space="preserve"> Виды статистических наблюдений;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4)</w:t>
            </w:r>
            <w:r w:rsidRPr="00C92513">
              <w:rPr>
                <w:rFonts w:ascii="Times New Roman" w:hAnsi="Times New Roman"/>
                <w:szCs w:val="22"/>
              </w:rPr>
              <w:t xml:space="preserve"> Порядок формирования статистической информации;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5)</w:t>
            </w:r>
            <w:r w:rsidRPr="00C92513">
              <w:rPr>
                <w:rFonts w:ascii="Times New Roman" w:hAnsi="Times New Roman"/>
                <w:szCs w:val="22"/>
              </w:rPr>
              <w:t xml:space="preserve"> Основы общей теории статистики;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6)</w:t>
            </w:r>
            <w:r w:rsidRPr="00C92513">
              <w:rPr>
                <w:rFonts w:ascii="Times New Roman" w:hAnsi="Times New Roman"/>
                <w:szCs w:val="22"/>
              </w:rPr>
              <w:t xml:space="preserve"> Основные принципы официального статистического учета;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7) </w:t>
            </w:r>
            <w:r w:rsidRPr="00C92513">
              <w:rPr>
                <w:rFonts w:ascii="Times New Roman" w:hAnsi="Times New Roman"/>
                <w:szCs w:val="22"/>
              </w:rPr>
              <w:t>Методология обработки статистической информации;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8)</w:t>
            </w:r>
            <w:r w:rsidRPr="00C92513">
              <w:rPr>
                <w:rFonts w:ascii="Times New Roman" w:hAnsi="Times New Roman"/>
                <w:szCs w:val="22"/>
              </w:rPr>
              <w:t xml:space="preserve"> Методы осуществления статистических расчетов;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9)</w:t>
            </w:r>
            <w:r w:rsidRPr="00C92513">
              <w:rPr>
                <w:rFonts w:ascii="Times New Roman" w:hAnsi="Times New Roman"/>
                <w:szCs w:val="22"/>
              </w:rPr>
              <w:t xml:space="preserve"> Методы осуществления контроля качества;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10)</w:t>
            </w:r>
            <w:r w:rsidRPr="00C92513">
              <w:rPr>
                <w:rFonts w:ascii="Times New Roman" w:hAnsi="Times New Roman"/>
                <w:szCs w:val="22"/>
              </w:rPr>
              <w:t xml:space="preserve"> Понятие классификаторы, используемые для формирования официальной статистической информации;</w:t>
            </w:r>
          </w:p>
          <w:p w:rsidR="00C92513" w:rsidRPr="00C92513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11) </w:t>
            </w:r>
            <w:r w:rsidRPr="00C92513">
              <w:rPr>
                <w:rFonts w:ascii="Times New Roman" w:hAnsi="Times New Roman"/>
                <w:szCs w:val="22"/>
              </w:rPr>
              <w:t>Статистические пакеты прикладных программ;</w:t>
            </w:r>
          </w:p>
          <w:p w:rsidR="001D67D0" w:rsidRPr="00D3677C" w:rsidRDefault="00C92513" w:rsidP="00C92513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12)</w:t>
            </w:r>
            <w:r w:rsidRPr="00C92513">
              <w:rPr>
                <w:rFonts w:ascii="Times New Roman" w:hAnsi="Times New Roman"/>
                <w:szCs w:val="22"/>
              </w:rPr>
              <w:t xml:space="preserve"> Обеспечение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581C9E" w:rsidRPr="00581C9E" w:rsidRDefault="00581C9E" w:rsidP="00581C9E">
            <w:pPr>
              <w:pStyle w:val="Doc-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C9E">
              <w:rPr>
                <w:sz w:val="24"/>
                <w:szCs w:val="24"/>
              </w:rPr>
              <w:t>1) умение мыслить системно (стратегически);</w:t>
            </w:r>
          </w:p>
          <w:p w:rsidR="00581C9E" w:rsidRPr="00581C9E" w:rsidRDefault="00581C9E" w:rsidP="00581C9E">
            <w:pPr>
              <w:pStyle w:val="Doc-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C9E">
              <w:rPr>
                <w:sz w:val="24"/>
                <w:szCs w:val="24"/>
              </w:rPr>
              <w:t>2) умение планировать, рационально использовать служебное время и достигать результата;</w:t>
            </w:r>
          </w:p>
          <w:p w:rsidR="00581C9E" w:rsidRPr="00581C9E" w:rsidRDefault="00581C9E" w:rsidP="00581C9E">
            <w:pPr>
              <w:pStyle w:val="Doc-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C9E">
              <w:rPr>
                <w:sz w:val="24"/>
                <w:szCs w:val="24"/>
              </w:rPr>
              <w:t>3) коммуникативные умения;</w:t>
            </w:r>
          </w:p>
          <w:p w:rsidR="006D1CDB" w:rsidRPr="00D3677C" w:rsidRDefault="00581C9E" w:rsidP="00581C9E">
            <w:pPr>
              <w:pStyle w:val="Doc-0"/>
              <w:tabs>
                <w:tab w:val="left" w:pos="34"/>
              </w:tabs>
              <w:spacing w:line="240" w:lineRule="auto"/>
              <w:ind w:left="0" w:firstLine="0"/>
              <w:rPr>
                <w:b/>
                <w:szCs w:val="22"/>
              </w:rPr>
            </w:pPr>
            <w:r w:rsidRPr="00581C9E">
              <w:rPr>
                <w:sz w:val="24"/>
                <w:szCs w:val="24"/>
              </w:rPr>
              <w:t>4) 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56CF8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ED62D9" w:rsidRPr="00ED62D9" w:rsidRDefault="00ED62D9" w:rsidP="00ED62D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ED62D9">
              <w:rPr>
                <w:rFonts w:ascii="Times New Roman" w:hAnsi="Times New Roman"/>
                <w:szCs w:val="22"/>
              </w:rPr>
              <w:t>Обеспечение сохранности статистической информации;</w:t>
            </w:r>
          </w:p>
          <w:p w:rsidR="00ED62D9" w:rsidRPr="00ED62D9" w:rsidRDefault="00ED62D9" w:rsidP="00ED62D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2)</w:t>
            </w:r>
            <w:r w:rsidRPr="00ED62D9">
              <w:rPr>
                <w:rFonts w:ascii="Times New Roman" w:hAnsi="Times New Roman"/>
                <w:szCs w:val="22"/>
              </w:rPr>
              <w:t xml:space="preserve"> Сбор, обработка, хранение, распространение, предоставление официальной статистической информации;</w:t>
            </w:r>
          </w:p>
          <w:p w:rsidR="00ED62D9" w:rsidRPr="00ED62D9" w:rsidRDefault="00ED62D9" w:rsidP="00ED62D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3)</w:t>
            </w:r>
            <w:r w:rsidRPr="00ED62D9">
              <w:rPr>
                <w:rFonts w:ascii="Times New Roman" w:hAnsi="Times New Roman"/>
                <w:szCs w:val="22"/>
              </w:rPr>
              <w:t xml:space="preserve"> Обеспечение сохранности и конфиденциальности первичных статистических данных;</w:t>
            </w:r>
          </w:p>
          <w:p w:rsidR="00674C6B" w:rsidRPr="00D3677C" w:rsidRDefault="00ED62D9" w:rsidP="00ED62D9">
            <w:pPr>
              <w:tabs>
                <w:tab w:val="left" w:pos="1061"/>
                <w:tab w:val="left" w:pos="1134"/>
              </w:tabs>
              <w:contextualSpacing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4)</w:t>
            </w:r>
            <w:r w:rsidRPr="00ED62D9">
              <w:rPr>
                <w:rFonts w:ascii="Times New Roman" w:hAnsi="Times New Roman"/>
                <w:szCs w:val="22"/>
              </w:rPr>
              <w:t xml:space="preserve"> Умение контролировать качество и согласованность полученных результатов.</w:t>
            </w:r>
            <w:r w:rsidRPr="00D3677C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581C9E" w:rsidRPr="00581C9E" w:rsidRDefault="00581C9E" w:rsidP="00581C9E">
            <w:pPr>
              <w:pStyle w:val="aa"/>
              <w:numPr>
                <w:ilvl w:val="0"/>
                <w:numId w:val="18"/>
              </w:numPr>
              <w:tabs>
                <w:tab w:val="left" w:pos="267"/>
                <w:tab w:val="left" w:pos="567"/>
                <w:tab w:val="left" w:pos="993"/>
              </w:tabs>
              <w:ind w:left="34" w:firstLine="0"/>
              <w:rPr>
                <w:rFonts w:ascii="Times New Roman" w:hAnsi="Times New Roman"/>
                <w:szCs w:val="22"/>
              </w:rPr>
            </w:pPr>
            <w:r w:rsidRPr="00581C9E">
              <w:rPr>
                <w:rFonts w:ascii="Times New Roman" w:hAnsi="Times New Roman"/>
                <w:szCs w:val="22"/>
              </w:rPr>
              <w:t>применять статистические пакеты прикладных программ;</w:t>
            </w:r>
          </w:p>
          <w:p w:rsidR="00581C9E" w:rsidRPr="00581C9E" w:rsidRDefault="00581C9E" w:rsidP="00581C9E">
            <w:pPr>
              <w:pStyle w:val="aa"/>
              <w:numPr>
                <w:ilvl w:val="0"/>
                <w:numId w:val="18"/>
              </w:numPr>
              <w:tabs>
                <w:tab w:val="left" w:pos="267"/>
                <w:tab w:val="left" w:pos="567"/>
                <w:tab w:val="left" w:pos="993"/>
              </w:tabs>
              <w:ind w:left="34" w:firstLine="0"/>
              <w:rPr>
                <w:rFonts w:ascii="Times New Roman" w:hAnsi="Times New Roman"/>
                <w:szCs w:val="22"/>
              </w:rPr>
            </w:pPr>
            <w:r w:rsidRPr="00581C9E">
              <w:rPr>
                <w:rFonts w:ascii="Times New Roman" w:hAnsi="Times New Roman"/>
                <w:szCs w:val="22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581C9E" w:rsidRPr="00581C9E" w:rsidRDefault="00581C9E" w:rsidP="00581C9E">
            <w:pPr>
              <w:pStyle w:val="aa"/>
              <w:numPr>
                <w:ilvl w:val="0"/>
                <w:numId w:val="18"/>
              </w:numPr>
              <w:tabs>
                <w:tab w:val="left" w:pos="267"/>
                <w:tab w:val="left" w:pos="567"/>
                <w:tab w:val="left" w:pos="993"/>
              </w:tabs>
              <w:ind w:left="34" w:firstLine="0"/>
              <w:rPr>
                <w:rFonts w:ascii="Times New Roman" w:hAnsi="Times New Roman"/>
                <w:szCs w:val="22"/>
              </w:rPr>
            </w:pPr>
            <w:r w:rsidRPr="00581C9E">
              <w:rPr>
                <w:rFonts w:ascii="Times New Roman" w:hAnsi="Times New Roman"/>
                <w:szCs w:val="22"/>
              </w:rPr>
              <w:t>работать со статистическими информационными ресурсами, системами,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581C9E">
              <w:rPr>
                <w:rFonts w:ascii="Times New Roman" w:hAnsi="Times New Roman"/>
                <w:szCs w:val="22"/>
              </w:rPr>
              <w:t>информационно-коммуникационными сетями, с Единой межведомственной информационно-статистической системой (ЕМИИСС);</w:t>
            </w:r>
          </w:p>
          <w:p w:rsidR="00581C9E" w:rsidRPr="00581C9E" w:rsidRDefault="00581C9E" w:rsidP="00581C9E">
            <w:pPr>
              <w:pStyle w:val="aa"/>
              <w:numPr>
                <w:ilvl w:val="0"/>
                <w:numId w:val="18"/>
              </w:numPr>
              <w:tabs>
                <w:tab w:val="left" w:pos="267"/>
                <w:tab w:val="left" w:pos="567"/>
                <w:tab w:val="left" w:pos="993"/>
              </w:tabs>
              <w:ind w:left="34" w:firstLine="0"/>
              <w:rPr>
                <w:rFonts w:ascii="Times New Roman" w:hAnsi="Times New Roman"/>
                <w:szCs w:val="22"/>
              </w:rPr>
            </w:pPr>
            <w:r w:rsidRPr="00581C9E">
              <w:rPr>
                <w:rFonts w:ascii="Times New Roman" w:hAnsi="Times New Roman"/>
                <w:szCs w:val="22"/>
              </w:rPr>
              <w:t xml:space="preserve">работать </w:t>
            </w:r>
            <w:r w:rsidR="004F14C6">
              <w:rPr>
                <w:rFonts w:ascii="Times New Roman" w:hAnsi="Times New Roman"/>
                <w:szCs w:val="22"/>
              </w:rPr>
              <w:t>с различными источниками статистической информации</w:t>
            </w:r>
            <w:r w:rsidRPr="00581C9E">
              <w:rPr>
                <w:rFonts w:ascii="Times New Roman" w:hAnsi="Times New Roman"/>
                <w:szCs w:val="22"/>
              </w:rPr>
              <w:t xml:space="preserve">. </w:t>
            </w:r>
          </w:p>
          <w:p w:rsidR="00674C6B" w:rsidRPr="00D3677C" w:rsidRDefault="00674C6B" w:rsidP="00CD7638">
            <w:pPr>
              <w:pStyle w:val="aa"/>
              <w:tabs>
                <w:tab w:val="left" w:pos="267"/>
                <w:tab w:val="left" w:pos="567"/>
                <w:tab w:val="left" w:pos="993"/>
              </w:tabs>
              <w:ind w:left="34"/>
              <w:rPr>
                <w:rFonts w:ascii="Times New Roman" w:hAnsi="Times New Roman"/>
                <w:szCs w:val="22"/>
              </w:rPr>
            </w:pP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3A4D1E"/>
    <w:multiLevelType w:val="hybridMultilevel"/>
    <w:tmpl w:val="768C43C4"/>
    <w:lvl w:ilvl="0" w:tplc="1C2299DE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0C066C"/>
    <w:multiLevelType w:val="hybridMultilevel"/>
    <w:tmpl w:val="77BCDACC"/>
    <w:lvl w:ilvl="0" w:tplc="3BF24226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0CD0"/>
    <w:multiLevelType w:val="hybridMultilevel"/>
    <w:tmpl w:val="044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A92036"/>
    <w:multiLevelType w:val="hybridMultilevel"/>
    <w:tmpl w:val="FCFE278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4623F"/>
    <w:multiLevelType w:val="hybridMultilevel"/>
    <w:tmpl w:val="BC38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02D53"/>
    <w:rsid w:val="000263D2"/>
    <w:rsid w:val="00063FD3"/>
    <w:rsid w:val="00066E74"/>
    <w:rsid w:val="00073B26"/>
    <w:rsid w:val="00096770"/>
    <w:rsid w:val="000A0658"/>
    <w:rsid w:val="000C5161"/>
    <w:rsid w:val="000E1223"/>
    <w:rsid w:val="000E49FC"/>
    <w:rsid w:val="0010453E"/>
    <w:rsid w:val="001333CA"/>
    <w:rsid w:val="0016276D"/>
    <w:rsid w:val="001D5428"/>
    <w:rsid w:val="001D67D0"/>
    <w:rsid w:val="001D7948"/>
    <w:rsid w:val="00231DB7"/>
    <w:rsid w:val="00236225"/>
    <w:rsid w:val="002616FD"/>
    <w:rsid w:val="00263220"/>
    <w:rsid w:val="00301E0E"/>
    <w:rsid w:val="003063CE"/>
    <w:rsid w:val="00324483"/>
    <w:rsid w:val="00343C18"/>
    <w:rsid w:val="003477AA"/>
    <w:rsid w:val="0042598F"/>
    <w:rsid w:val="00483365"/>
    <w:rsid w:val="00494F7D"/>
    <w:rsid w:val="004C13BD"/>
    <w:rsid w:val="004F14C6"/>
    <w:rsid w:val="00543AAB"/>
    <w:rsid w:val="00554DC6"/>
    <w:rsid w:val="00574F20"/>
    <w:rsid w:val="00581C9E"/>
    <w:rsid w:val="00596E3D"/>
    <w:rsid w:val="005C095C"/>
    <w:rsid w:val="005C35AA"/>
    <w:rsid w:val="005C6804"/>
    <w:rsid w:val="005D027B"/>
    <w:rsid w:val="005E13B3"/>
    <w:rsid w:val="00627508"/>
    <w:rsid w:val="00656CF8"/>
    <w:rsid w:val="00661851"/>
    <w:rsid w:val="00674C6B"/>
    <w:rsid w:val="006D1CDB"/>
    <w:rsid w:val="006D520C"/>
    <w:rsid w:val="007375E1"/>
    <w:rsid w:val="007423C6"/>
    <w:rsid w:val="0075085B"/>
    <w:rsid w:val="00770799"/>
    <w:rsid w:val="00774F0B"/>
    <w:rsid w:val="007938EC"/>
    <w:rsid w:val="007A4937"/>
    <w:rsid w:val="00801845"/>
    <w:rsid w:val="00805BA1"/>
    <w:rsid w:val="00827397"/>
    <w:rsid w:val="00876CAC"/>
    <w:rsid w:val="00886B4E"/>
    <w:rsid w:val="008F3A08"/>
    <w:rsid w:val="008F3E29"/>
    <w:rsid w:val="0094309E"/>
    <w:rsid w:val="009B0019"/>
    <w:rsid w:val="00A549E7"/>
    <w:rsid w:val="00A71253"/>
    <w:rsid w:val="00AA0C29"/>
    <w:rsid w:val="00AC7244"/>
    <w:rsid w:val="00AE1847"/>
    <w:rsid w:val="00AF7623"/>
    <w:rsid w:val="00B03E54"/>
    <w:rsid w:val="00B07E08"/>
    <w:rsid w:val="00B32A6D"/>
    <w:rsid w:val="00B974AF"/>
    <w:rsid w:val="00BD2FE7"/>
    <w:rsid w:val="00BF0505"/>
    <w:rsid w:val="00C32C60"/>
    <w:rsid w:val="00C81B57"/>
    <w:rsid w:val="00C92513"/>
    <w:rsid w:val="00CA61F3"/>
    <w:rsid w:val="00CB5E97"/>
    <w:rsid w:val="00CC6488"/>
    <w:rsid w:val="00CD7638"/>
    <w:rsid w:val="00D3677C"/>
    <w:rsid w:val="00DA1F92"/>
    <w:rsid w:val="00DB675F"/>
    <w:rsid w:val="00DB7C48"/>
    <w:rsid w:val="00DF18FC"/>
    <w:rsid w:val="00DF4A3D"/>
    <w:rsid w:val="00E22266"/>
    <w:rsid w:val="00E57A40"/>
    <w:rsid w:val="00E7664C"/>
    <w:rsid w:val="00ED62D9"/>
    <w:rsid w:val="00EE504B"/>
    <w:rsid w:val="00F06491"/>
    <w:rsid w:val="00F32E2E"/>
    <w:rsid w:val="00F355D5"/>
    <w:rsid w:val="00F361EB"/>
    <w:rsid w:val="00F4363A"/>
    <w:rsid w:val="00F71D1B"/>
    <w:rsid w:val="00FA4F1A"/>
    <w:rsid w:val="00FD485D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98</cp:revision>
  <cp:lastPrinted>2024-04-10T07:41:00Z</cp:lastPrinted>
  <dcterms:created xsi:type="dcterms:W3CDTF">2022-03-14T09:21:00Z</dcterms:created>
  <dcterms:modified xsi:type="dcterms:W3CDTF">2024-04-10T07:56:00Z</dcterms:modified>
</cp:coreProperties>
</file>