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84F4E" w:rsidRPr="002F288C" w:rsidP="00384F4E">
      <w:pPr>
        <w:pStyle w:val="Heading9"/>
        <w:ind w:firstLine="0"/>
        <w:jc w:val="both"/>
        <w:rPr>
          <w:bCs w:val="0"/>
          <w:sz w:val="28"/>
          <w:szCs w:val="28"/>
          <w:u w:val="none"/>
        </w:rPr>
      </w:pPr>
      <w:r w:rsidRPr="002F288C">
        <w:rPr>
          <w:bCs w:val="0"/>
          <w:sz w:val="28"/>
          <w:szCs w:val="28"/>
          <w:u w:val="none"/>
        </w:rPr>
        <w:t>Промышленное производство</w:t>
      </w:r>
    </w:p>
    <w:p w:rsidR="00384F4E" w:rsidP="00384F4E">
      <w:pPr>
        <w:spacing w:before="120"/>
        <w:ind w:firstLine="709"/>
        <w:jc w:val="both"/>
      </w:pPr>
      <w:r>
        <w:rPr>
          <w:b/>
        </w:rPr>
        <w:t xml:space="preserve">Индекс производства </w:t>
      </w:r>
      <w:r>
        <w:t xml:space="preserve">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r>
        <w:t>агрегируются</w:t>
      </w:r>
      <w:r>
        <w:t xml:space="preserve"> в индексы по группам, подклассам, классам и разделам ОКВЭД</w:t>
      </w:r>
      <w:r>
        <w:t>2</w:t>
      </w:r>
      <w:r>
        <w:t xml:space="preserve">. </w:t>
      </w:r>
    </w:p>
    <w:p w:rsidR="00384F4E" w:rsidP="00384F4E">
      <w:pPr>
        <w:pStyle w:val="FootnoteText"/>
        <w:spacing w:before="120"/>
        <w:rPr>
          <w:rFonts w:ascii="Times New Roman" w:hAnsi="Times New Roman"/>
          <w:sz w:val="24"/>
          <w:szCs w:val="24"/>
        </w:rPr>
      </w:pPr>
      <w:r w:rsidRPr="00EF517C">
        <w:rPr>
          <w:rFonts w:ascii="Times New Roman" w:hAnsi="Times New Roman"/>
          <w:sz w:val="24"/>
          <w:szCs w:val="24"/>
        </w:rPr>
        <w:t xml:space="preserve">Индекс промышленного производства исчисляется по видам деятельности: </w:t>
      </w:r>
      <w:r w:rsidRPr="00EF517C">
        <w:rPr>
          <w:rFonts w:ascii="Times New Roman" w:hAnsi="Times New Roman"/>
          <w:sz w:val="24"/>
          <w:szCs w:val="24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соответствии с Официальной статистической методологией исчисления индекса промышленного производства (приказ Росстата от 16.01.2020 г. № 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r w:rsidRPr="00EF517C">
        <w:rPr>
          <w:rFonts w:ascii="Times New Roman" w:hAnsi="Times New Roman"/>
          <w:sz w:val="24"/>
          <w:szCs w:val="24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</w:t>
      </w:r>
      <w:r>
        <w:rPr>
          <w:rFonts w:ascii="Times New Roman" w:hAnsi="Times New Roman"/>
          <w:sz w:val="24"/>
          <w:szCs w:val="24"/>
        </w:rPr>
        <w:t>года.</w:t>
      </w:r>
    </w:p>
    <w:p w:rsidR="00384F4E" w:rsidRPr="00825DC4" w:rsidP="00384F4E">
      <w:pPr>
        <w:spacing w:before="120"/>
        <w:ind w:firstLine="709"/>
        <w:jc w:val="both"/>
      </w:pPr>
      <w:r w:rsidRPr="00825DC4">
        <w:rPr>
          <w:b/>
        </w:rPr>
        <w:t>Индекс предпринимательской уверенности</w:t>
      </w:r>
      <w:r w:rsidRPr="00825DC4">
        <w:t xml:space="preserve"> - качественный показатель, позволяющий по ответам руководителей о прогнозе выпуска продукции, запасах и спросе на нее (портфеле заказов) охарактеризовать экономическую деятельность организаций с видами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 (без малых предприятий) и дать упреждающую информацию об изменениях экономических переменных.</w:t>
      </w:r>
      <w:r w:rsidRPr="00825DC4">
        <w:t xml:space="preserve"> Показатель представляет собой среднее арифметическое "балансов" ответов на вопросы об ожидаемом выпуске продукции, фактическом спросе (портфеле заказов) и текущих запасах готовой продукции (последний с противоположным знаком).</w:t>
      </w:r>
    </w:p>
    <w:p w:rsidR="00384F4E" w:rsidP="00384F4E">
      <w:pPr>
        <w:spacing w:before="120"/>
        <w:ind w:firstLine="709"/>
        <w:jc w:val="both"/>
      </w:pPr>
      <w:r>
        <w:rPr>
          <w:b/>
          <w:bCs/>
        </w:rPr>
        <w:t>Объем отгруженных товаров собственного производства, выполненных работ и услуг собственными силами</w:t>
      </w:r>
      <w:r>
        <w:t xml:space="preserve"> –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384F4E" w:rsidP="00384F4E">
      <w:pPr>
        <w:pStyle w:val="BodyTextIndent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384F4E" w:rsidP="00384F4E">
      <w:pPr>
        <w:spacing w:before="120"/>
        <w:ind w:firstLine="709"/>
        <w:jc w:val="both"/>
      </w:pPr>
      <w: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384F4E" w:rsidP="00384F4E">
      <w:pPr>
        <w:spacing w:before="120"/>
        <w:ind w:firstLine="709"/>
        <w:jc w:val="both"/>
      </w:pPr>
      <w:r>
        <w:t xml:space="preserve">Данные приводятся в фактических отпускных ценах без налога на добавленную стоимость, акцизов и аналогичных обязательных платежей. </w:t>
      </w:r>
    </w:p>
    <w:p w:rsidR="00384F4E" w:rsidRPr="003526E0" w:rsidP="00384F4E">
      <w:pPr>
        <w:spacing w:before="120"/>
        <w:ind w:firstLine="709"/>
        <w:jc w:val="both"/>
      </w:pPr>
      <w:r>
        <w:t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</w:t>
      </w:r>
    </w:p>
    <w:p w:rsidR="00384F4E" w:rsidP="00384F4E">
      <w:pPr>
        <w:ind w:firstLine="709"/>
        <w:jc w:val="both"/>
      </w:pPr>
      <w:r>
        <w:rPr>
          <w:b/>
          <w:bCs/>
        </w:rPr>
        <w:t>Оборот организаций</w:t>
      </w:r>
      <w:r>
        <w:t xml:space="preserve"> включает стоимость отгруженных товаров собственного производства, выполненных работ и услуг</w:t>
      </w:r>
      <w:r w:rsidRPr="009F41A7">
        <w:t xml:space="preserve"> </w:t>
      </w:r>
      <w:r>
        <w:t>собственными силами, а также выручку 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384F4E" w:rsidP="00384F4E">
      <w:pPr>
        <w:ind w:firstLine="709"/>
        <w:jc w:val="both"/>
      </w:pPr>
      <w: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9C1F5A" w:rsidRPr="009C1F5A" w:rsidP="009C1F5A">
      <w:pPr>
        <w:ind w:firstLine="709"/>
        <w:jc w:val="both"/>
      </w:pPr>
      <w:bookmarkStart w:id="0" w:name="_GoBack"/>
      <w:bookmarkEnd w:id="0"/>
      <w:r w:rsidRPr="009C1F5A">
        <w:rPr>
          <w:b/>
        </w:rPr>
        <w:t>Производство продукции в натуральном выражении</w:t>
      </w:r>
      <w:r w:rsidRPr="009C1F5A">
        <w:t xml:space="preserve"> включает продукцию, выработанную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капитальному строительству и своим подразделениям,</w:t>
      </w:r>
      <w:r>
        <w:t xml:space="preserve"> </w:t>
      </w:r>
      <w:r w:rsidRPr="009C1F5A">
        <w:t xml:space="preserve">зачисленную в состав основных средств или оборотных активов (например, спецодежда, </w:t>
      </w:r>
      <w:r w:rsidRPr="009C1F5A">
        <w:t>спецоснастка</w:t>
      </w:r>
      <w:r w:rsidRPr="009C1F5A">
        <w:t>), выданную своим работникам в счет оплаты</w:t>
      </w:r>
      <w:r w:rsidRPr="009C1F5A">
        <w:t xml:space="preserve"> труда, а также </w:t>
      </w:r>
      <w:r w:rsidRPr="009C1F5A">
        <w:t>израсходованную</w:t>
      </w:r>
      <w:r w:rsidRPr="009C1F5A">
        <w:t xml:space="preserve"> на собственные производственные нужды. Давальческое сырье – это сырье, принадлежащее заказчику и переданное на переработку другим организациям для производства из него продукции в соответствии с заключенными договорами. Данные приводятся в соответствии с Общероссийским классификатором продукции по видам экономической деятельности (ОКПД</w:t>
      </w:r>
      <w:r w:rsidRPr="009C1F5A">
        <w:t>2</w:t>
      </w:r>
      <w:r w:rsidRPr="009C1F5A">
        <w:t>).</w:t>
      </w:r>
    </w:p>
    <w:p w:rsidR="009C1F5A"/>
    <w:sectPr w:rsidSect="00C327A4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9"/>
    <w:qFormat/>
    <w:rsid w:val="00384F4E"/>
    <w:pPr>
      <w:keepNext/>
      <w:ind w:firstLine="709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Заголовок 9 Знак"/>
    <w:basedOn w:val="DefaultParagraphFont"/>
    <w:link w:val="Heading9"/>
    <w:rsid w:val="00384F4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BodyTextIndent3">
    <w:name w:val="Body Text Indent 3"/>
    <w:basedOn w:val="Normal"/>
    <w:link w:val="3"/>
    <w:rsid w:val="00384F4E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rsid w:val="00384F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FootnoteText">
    <w:name w:val="footnote text"/>
    <w:basedOn w:val="Normal"/>
    <w:link w:val="a"/>
    <w:semiHidden/>
    <w:rsid w:val="00384F4E"/>
    <w:pPr>
      <w:ind w:firstLine="709"/>
      <w:jc w:val="both"/>
    </w:pPr>
    <w:rPr>
      <w:rFonts w:ascii="Arial" w:hAnsi="Arial"/>
      <w:sz w:val="18"/>
      <w:szCs w:val="20"/>
    </w:rPr>
  </w:style>
  <w:style w:type="character" w:customStyle="1" w:styleId="a">
    <w:name w:val="Текст сноски Знак"/>
    <w:basedOn w:val="DefaultParagraphFont"/>
    <w:link w:val="FootnoteText"/>
    <w:semiHidden/>
    <w:rsid w:val="00384F4E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 Марина Валерьевна</dc:creator>
  <cp:lastModifiedBy>Гаврилина Марина Валерьевна</cp:lastModifiedBy>
  <cp:revision>3</cp:revision>
  <dcterms:created xsi:type="dcterms:W3CDTF">2022-08-26T06:20:00Z</dcterms:created>
  <dcterms:modified xsi:type="dcterms:W3CDTF">2022-08-26T06:28:00Z</dcterms:modified>
</cp:coreProperties>
</file>