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E" w:rsidRPr="00A46ED6" w:rsidRDefault="00847290" w:rsidP="00996F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116455" cy="607060"/>
                <wp:effectExtent l="10160" t="9525" r="6985" b="120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8E276B" w:rsidRDefault="00897CF1" w:rsidP="00F9330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</w:t>
                            </w:r>
                            <w:r w:rsidR="005A7D23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РЕЛИЗ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  <w:t>10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марта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4470B7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RDefault="005A7D23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8pt;margin-top:6pt;width:166.6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F0PgIAAFYEAAAOAAAAZHJzL2Uyb0RvYy54bWysVEtu2zAQ3RfoHQjua8mC7SSC5SB16qJA&#10;+gHSHoCmKIkoxWFJ2pK76z5X6B266KK7XsG5UYeU4xrpLqgWBIczfJx5b0bzy75VZCusk6ALOh6l&#10;lAjNoZS6Luinj6sX55Q4z3TJFGhR0J1w9HLx/Nm8M7nIoAFVCksQRLu8MwVtvDd5kjjeiJa5ERih&#10;0VmBbZlH09ZJaVmH6K1KsjSdJR3Y0ljgwjk8vR6cdBHxq0pw/76qnPBEFRRz83G1cV2HNVnMWV5b&#10;ZhrJD2mwJ2TRMqnx0SPUNfOMbKz8B6qV3IKDyo84tAlUleQi1oDVjNNH1dw2zIhYC5LjzJEm9/9g&#10;+bvtB0tkWdAZJZq1KNH++/7H/uf+9/7X/bf7O5IFjjrjcgy9NRjs+5fQo9axXmdugH92RMOyYboW&#10;V9ZC1whWYo7jcDM5uTrguACy7t5CiY+xjYcI1Fe2DQQiJQTRUavdUR/Re8LxMBuPZ5PplBKOvll6&#10;ls6igAnLH24b6/xrAS0Jm4Ja1D+is+2N8yEblj+EhMccKFmupFLRsPV6qSzZMuyVVfxiAY/ClCZd&#10;QS+m2XQg4AkQrfTY9Eq2BT1Pwze0YaDtlS5jS3om1bDHlJU+8BioG0j0/bo/6LKGcoeMWhiaG4cR&#10;Nw3Yr5R02NgFdV82zApK1BuNqlyMJ5MwCdGYTM8yNOypZ33qYZojVEE9JcN26Yfp2Rgr6wZfGvpA&#10;wxUqWclIcpB8yOqQNzZv5P4waGE6Tu0Y9fd3sPgDAAD//wMAUEsDBBQABgAIAAAAIQDnaDOR3QAA&#10;AAsBAAAPAAAAZHJzL2Rvd25yZXYueG1sTI9BT8MwDIXvSPyHyEhc0JZQpI6VptM0gThvcOGWNV5b&#10;0Thtk60dvx73BDfb7+n5e/lmcq244BAaTxoelwoEUultQ5WGz4+3xTOIEA1Z03pCDVcMsClub3KT&#10;WT/SHi+HWAkOoZAZDXWMXSZlKGt0Jix9h8TayQ/ORF6HStrBjBzuWpkolUpnGuIPtelwV2P5fTg7&#10;DX58vTqPvUoevn7c+27b709Jr/X93bR9ARFxin9mmPEZHQpmOvoz2SBaDSv1lLKVhYQ7zQY+rEEc&#10;52mVgixy+b9D8QsAAP//AwBQSwECLQAUAAYACAAAACEAtoM4kv4AAADhAQAAEwAAAAAAAAAAAAAA&#10;AAAAAAAAW0NvbnRlbnRfVHlwZXNdLnhtbFBLAQItABQABgAIAAAAIQA4/SH/1gAAAJQBAAALAAAA&#10;AAAAAAAAAAAAAC8BAABfcmVscy8ucmVsc1BLAQItABQABgAIAAAAIQD6qPF0PgIAAFYEAAAOAAAA&#10;AAAAAAAAAAAAAC4CAABkcnMvZTJvRG9jLnhtbFBLAQItABQABgAIAAAAIQDnaDOR3QAAAAsBAAAP&#10;AAAAAAAAAAAAAAAAAJgEAABkcnMvZG93bnJldi54bWxQSwUGAAAAAAQABADzAAAAogUAAAAA&#10;" strokecolor="white">
                <v:textbox>
                  <w:txbxContent>
                    <w:p w:rsidR="0028261E" w:rsidRPr="008E276B" w:rsidRDefault="00897CF1" w:rsidP="00F9330D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</w:t>
                      </w:r>
                      <w:r w:rsidR="005A7D23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РЕЛИЗ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  <w:t>10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марта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4470B7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RDefault="005A7D23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RDefault="005A7D23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RDefault="005A7D23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9330D" w:rsidRDefault="005A7D23" w:rsidP="00996F7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C0A" w:rsidRDefault="00897CF1" w:rsidP="00F9330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8BA">
        <w:rPr>
          <w:rFonts w:ascii="Times New Roman" w:hAnsi="Times New Roman"/>
          <w:b/>
          <w:sz w:val="24"/>
          <w:szCs w:val="24"/>
        </w:rPr>
        <w:t xml:space="preserve">О финансовых результатах и платежеспособности организаций </w:t>
      </w:r>
    </w:p>
    <w:p w:rsidR="0028261E" w:rsidRDefault="00897CF1" w:rsidP="00BD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(без субъектов малого предпринимательства) </w:t>
      </w:r>
      <w:r>
        <w:rPr>
          <w:rFonts w:ascii="Times New Roman" w:hAnsi="Times New Roman"/>
          <w:b/>
          <w:sz w:val="24"/>
          <w:szCs w:val="24"/>
        </w:rPr>
        <w:br/>
      </w:r>
      <w:r w:rsidR="001F42E8">
        <w:rPr>
          <w:rFonts w:ascii="Times New Roman" w:hAnsi="Times New Roman"/>
          <w:b/>
          <w:sz w:val="24"/>
          <w:szCs w:val="24"/>
        </w:rPr>
        <w:t>Курганской области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BD5B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AC664D">
        <w:rPr>
          <w:rFonts w:ascii="Times New Roman" w:hAnsi="Times New Roman"/>
          <w:b/>
          <w:sz w:val="24"/>
          <w:szCs w:val="24"/>
        </w:rPr>
        <w:t>2</w:t>
      </w:r>
      <w:r w:rsidR="004470B7" w:rsidRPr="004470B7">
        <w:rPr>
          <w:rFonts w:ascii="Times New Roman" w:hAnsi="Times New Roman"/>
          <w:b/>
          <w:sz w:val="24"/>
          <w:szCs w:val="24"/>
        </w:rPr>
        <w:t>2</w:t>
      </w:r>
      <w:r w:rsidRPr="00BD5B8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90949" w:rsidRPr="00BD5B8A" w:rsidRDefault="00790949" w:rsidP="00BD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2E8" w:rsidRPr="00790949" w:rsidRDefault="001F42E8" w:rsidP="00790949">
      <w:pPr>
        <w:spacing w:after="0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b/>
          <w:sz w:val="24"/>
          <w:szCs w:val="24"/>
        </w:rPr>
        <w:t>По оперативным данным,</w:t>
      </w:r>
      <w:r w:rsidRPr="00790949">
        <w:rPr>
          <w:rFonts w:ascii="Times New Roman" w:hAnsi="Times New Roman"/>
          <w:sz w:val="24"/>
          <w:szCs w:val="24"/>
        </w:rPr>
        <w:t xml:space="preserve"> в январе-декабре 202</w:t>
      </w:r>
      <w:r w:rsidR="004470B7" w:rsidRPr="004470B7">
        <w:rPr>
          <w:rFonts w:ascii="Times New Roman" w:hAnsi="Times New Roman"/>
          <w:sz w:val="24"/>
          <w:szCs w:val="24"/>
        </w:rPr>
        <w:t>2</w:t>
      </w:r>
      <w:r w:rsidRPr="00790949">
        <w:rPr>
          <w:rFonts w:ascii="Times New Roman" w:hAnsi="Times New Roman"/>
          <w:sz w:val="24"/>
          <w:szCs w:val="24"/>
        </w:rPr>
        <w:t xml:space="preserve"> года </w:t>
      </w:r>
      <w:r w:rsidRPr="00790949">
        <w:rPr>
          <w:rFonts w:ascii="Times New Roman" w:hAnsi="Times New Roman"/>
          <w:b/>
          <w:sz w:val="24"/>
          <w:szCs w:val="24"/>
        </w:rPr>
        <w:t>сальдированный финансовый результат (прибыль минус убыток)</w:t>
      </w:r>
      <w:r w:rsidRPr="00790949">
        <w:rPr>
          <w:rFonts w:ascii="Times New Roman" w:hAnsi="Times New Roman"/>
          <w:sz w:val="24"/>
          <w:szCs w:val="24"/>
        </w:rPr>
        <w:t xml:space="preserve"> организаций в действующих ценах составил </w:t>
      </w:r>
      <w:r w:rsidR="004470B7" w:rsidRPr="004470B7">
        <w:rPr>
          <w:rFonts w:ascii="Times New Roman" w:hAnsi="Times New Roman"/>
          <w:sz w:val="24"/>
          <w:szCs w:val="24"/>
        </w:rPr>
        <w:t>17705</w:t>
      </w:r>
      <w:r w:rsidR="004470B7">
        <w:rPr>
          <w:rFonts w:ascii="Times New Roman" w:hAnsi="Times New Roman"/>
          <w:sz w:val="24"/>
          <w:szCs w:val="24"/>
        </w:rPr>
        <w:t>,1</w:t>
      </w:r>
      <w:r w:rsidRPr="00790949">
        <w:rPr>
          <w:rFonts w:ascii="Times New Roman" w:hAnsi="Times New Roman"/>
          <w:sz w:val="24"/>
          <w:szCs w:val="24"/>
        </w:rPr>
        <w:t>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 (13</w:t>
      </w:r>
      <w:r w:rsidR="004470B7">
        <w:rPr>
          <w:rFonts w:ascii="Times New Roman" w:hAnsi="Times New Roman"/>
          <w:sz w:val="24"/>
          <w:szCs w:val="24"/>
        </w:rPr>
        <w:t>4</w:t>
      </w:r>
      <w:r w:rsidRPr="00790949">
        <w:rPr>
          <w:rFonts w:ascii="Times New Roman" w:hAnsi="Times New Roman"/>
          <w:sz w:val="24"/>
          <w:szCs w:val="24"/>
        </w:rPr>
        <w:t xml:space="preserve"> организаци</w:t>
      </w:r>
      <w:r w:rsidR="004470B7">
        <w:rPr>
          <w:rFonts w:ascii="Times New Roman" w:hAnsi="Times New Roman"/>
          <w:sz w:val="24"/>
          <w:szCs w:val="24"/>
        </w:rPr>
        <w:t>и</w:t>
      </w:r>
      <w:r w:rsidRPr="00790949">
        <w:rPr>
          <w:rFonts w:ascii="Times New Roman" w:hAnsi="Times New Roman"/>
          <w:sz w:val="24"/>
          <w:szCs w:val="24"/>
        </w:rPr>
        <w:t xml:space="preserve"> получили прибыль в размере </w:t>
      </w:r>
      <w:r w:rsidR="004470B7">
        <w:rPr>
          <w:rFonts w:ascii="Times New Roman" w:hAnsi="Times New Roman"/>
          <w:sz w:val="24"/>
          <w:szCs w:val="24"/>
        </w:rPr>
        <w:t>18407,2</w:t>
      </w:r>
      <w:r w:rsidRPr="00790949">
        <w:rPr>
          <w:rFonts w:ascii="Times New Roman" w:hAnsi="Times New Roman"/>
          <w:sz w:val="24"/>
          <w:szCs w:val="24"/>
        </w:rPr>
        <w:t xml:space="preserve"> млн рублей, </w:t>
      </w:r>
      <w:r w:rsidR="004470B7">
        <w:rPr>
          <w:rFonts w:ascii="Times New Roman" w:hAnsi="Times New Roman"/>
          <w:sz w:val="24"/>
          <w:szCs w:val="24"/>
        </w:rPr>
        <w:t>43</w:t>
      </w:r>
      <w:r w:rsidRPr="00790949">
        <w:rPr>
          <w:rFonts w:ascii="Times New Roman" w:hAnsi="Times New Roman"/>
          <w:sz w:val="24"/>
          <w:szCs w:val="24"/>
        </w:rPr>
        <w:t xml:space="preserve"> организаци</w:t>
      </w:r>
      <w:r w:rsidR="004470B7">
        <w:rPr>
          <w:rFonts w:ascii="Times New Roman" w:hAnsi="Times New Roman"/>
          <w:sz w:val="24"/>
          <w:szCs w:val="24"/>
        </w:rPr>
        <w:t>и</w:t>
      </w:r>
      <w:r w:rsidRPr="00790949">
        <w:rPr>
          <w:rFonts w:ascii="Times New Roman" w:hAnsi="Times New Roman"/>
          <w:sz w:val="24"/>
          <w:szCs w:val="24"/>
        </w:rPr>
        <w:t xml:space="preserve"> имели убыток на сумму </w:t>
      </w:r>
      <w:r w:rsidR="004470B7">
        <w:rPr>
          <w:rFonts w:ascii="Times New Roman" w:hAnsi="Times New Roman"/>
          <w:sz w:val="24"/>
          <w:szCs w:val="24"/>
        </w:rPr>
        <w:t>702,1</w:t>
      </w:r>
      <w:r w:rsidRPr="00790949">
        <w:rPr>
          <w:rFonts w:ascii="Times New Roman" w:hAnsi="Times New Roman"/>
          <w:sz w:val="24"/>
          <w:szCs w:val="24"/>
        </w:rPr>
        <w:t> млн рублей).</w:t>
      </w:r>
    </w:p>
    <w:p w:rsidR="0028261E" w:rsidRPr="00790949" w:rsidRDefault="00790949" w:rsidP="00790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sz w:val="24"/>
          <w:szCs w:val="24"/>
        </w:rPr>
        <w:t>В январе-декабре 202</w:t>
      </w:r>
      <w:r w:rsidR="004470B7">
        <w:rPr>
          <w:rFonts w:ascii="Times New Roman" w:hAnsi="Times New Roman"/>
          <w:sz w:val="24"/>
          <w:szCs w:val="24"/>
        </w:rPr>
        <w:t>2</w:t>
      </w:r>
      <w:r w:rsidRPr="00790949">
        <w:rPr>
          <w:rFonts w:ascii="Times New Roman" w:hAnsi="Times New Roman"/>
          <w:sz w:val="24"/>
          <w:szCs w:val="24"/>
        </w:rPr>
        <w:t xml:space="preserve"> года </w:t>
      </w:r>
      <w:r w:rsidRPr="00790949">
        <w:rPr>
          <w:rFonts w:ascii="Times New Roman" w:hAnsi="Times New Roman"/>
          <w:b/>
          <w:sz w:val="24"/>
          <w:szCs w:val="24"/>
        </w:rPr>
        <w:t>доля убыточных организаций</w:t>
      </w:r>
      <w:r w:rsidRPr="00790949">
        <w:rPr>
          <w:rFonts w:ascii="Times New Roman" w:hAnsi="Times New Roman"/>
          <w:sz w:val="24"/>
          <w:szCs w:val="24"/>
        </w:rPr>
        <w:t xml:space="preserve"> составила </w:t>
      </w:r>
      <w:r w:rsidR="004470B7">
        <w:rPr>
          <w:rFonts w:ascii="Times New Roman" w:hAnsi="Times New Roman"/>
          <w:sz w:val="24"/>
          <w:szCs w:val="24"/>
        </w:rPr>
        <w:t>24,3</w:t>
      </w:r>
      <w:r w:rsidRPr="00790949">
        <w:rPr>
          <w:rFonts w:ascii="Times New Roman" w:hAnsi="Times New Roman"/>
          <w:sz w:val="24"/>
          <w:szCs w:val="24"/>
        </w:rPr>
        <w:t> процента и снизилась на 1,</w:t>
      </w:r>
      <w:r w:rsidR="004470B7">
        <w:rPr>
          <w:rFonts w:ascii="Times New Roman" w:hAnsi="Times New Roman"/>
          <w:sz w:val="24"/>
          <w:szCs w:val="24"/>
        </w:rPr>
        <w:t>7</w:t>
      </w:r>
      <w:r w:rsidRPr="00790949">
        <w:rPr>
          <w:rFonts w:ascii="Times New Roman" w:hAnsi="Times New Roman"/>
          <w:sz w:val="24"/>
          <w:szCs w:val="24"/>
        </w:rPr>
        <w:t> процентного пункта по сравнению с соответствующим периодом 202</w:t>
      </w:r>
      <w:r w:rsidR="004470B7">
        <w:rPr>
          <w:rFonts w:ascii="Times New Roman" w:hAnsi="Times New Roman"/>
          <w:sz w:val="24"/>
          <w:szCs w:val="24"/>
        </w:rPr>
        <w:t>1</w:t>
      </w:r>
      <w:r w:rsidRPr="00790949">
        <w:rPr>
          <w:rFonts w:ascii="Times New Roman" w:hAnsi="Times New Roman"/>
          <w:sz w:val="24"/>
          <w:szCs w:val="24"/>
        </w:rPr>
        <w:t> года (по сопоставимому кругу организаций).</w:t>
      </w:r>
    </w:p>
    <w:p w:rsidR="00790949" w:rsidRPr="00790949" w:rsidRDefault="00790949" w:rsidP="00790949">
      <w:pPr>
        <w:pStyle w:val="a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sz w:val="24"/>
          <w:szCs w:val="24"/>
        </w:rPr>
        <w:t>На конец декабря 202</w:t>
      </w:r>
      <w:r w:rsidR="004470B7">
        <w:rPr>
          <w:rFonts w:ascii="Times New Roman" w:hAnsi="Times New Roman"/>
          <w:sz w:val="24"/>
          <w:szCs w:val="24"/>
        </w:rPr>
        <w:t>2</w:t>
      </w:r>
      <w:r w:rsidRPr="00790949">
        <w:rPr>
          <w:rFonts w:ascii="Times New Roman" w:hAnsi="Times New Roman"/>
          <w:sz w:val="24"/>
          <w:szCs w:val="24"/>
        </w:rPr>
        <w:t xml:space="preserve"> года </w:t>
      </w:r>
      <w:r w:rsidRPr="00790949">
        <w:rPr>
          <w:rFonts w:ascii="Times New Roman" w:hAnsi="Times New Roman"/>
          <w:b/>
          <w:sz w:val="24"/>
          <w:szCs w:val="24"/>
        </w:rPr>
        <w:t xml:space="preserve">суммарная задолженность </w:t>
      </w:r>
      <w:r w:rsidRPr="00790949">
        <w:rPr>
          <w:rFonts w:ascii="Times New Roman" w:hAnsi="Times New Roman"/>
          <w:sz w:val="24"/>
          <w:szCs w:val="24"/>
        </w:rPr>
        <w:t xml:space="preserve">по обязательствам организаций составила </w:t>
      </w:r>
      <w:r w:rsidR="004470B7">
        <w:rPr>
          <w:rFonts w:ascii="Times New Roman" w:hAnsi="Times New Roman"/>
          <w:sz w:val="24"/>
          <w:szCs w:val="24"/>
        </w:rPr>
        <w:t>179536,6</w:t>
      </w:r>
      <w:r w:rsidRPr="00790949">
        <w:rPr>
          <w:rFonts w:ascii="Times New Roman" w:hAnsi="Times New Roman"/>
          <w:sz w:val="24"/>
          <w:szCs w:val="24"/>
        </w:rPr>
        <w:t>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рублей, из неё </w:t>
      </w:r>
      <w:r w:rsidRPr="00790949">
        <w:rPr>
          <w:rFonts w:ascii="Times New Roman" w:hAnsi="Times New Roman"/>
          <w:b/>
          <w:sz w:val="24"/>
          <w:szCs w:val="24"/>
        </w:rPr>
        <w:t>просроченная</w:t>
      </w:r>
      <w:r w:rsidRPr="00790949">
        <w:rPr>
          <w:rFonts w:ascii="Times New Roman" w:hAnsi="Times New Roman"/>
          <w:sz w:val="24"/>
          <w:szCs w:val="24"/>
        </w:rPr>
        <w:t xml:space="preserve"> – </w:t>
      </w:r>
      <w:r w:rsidR="004470B7">
        <w:rPr>
          <w:rFonts w:ascii="Times New Roman" w:hAnsi="Times New Roman"/>
          <w:sz w:val="24"/>
          <w:szCs w:val="24"/>
        </w:rPr>
        <w:t>9377,1</w:t>
      </w:r>
      <w:r w:rsidRPr="00790949">
        <w:rPr>
          <w:rFonts w:ascii="Times New Roman" w:hAnsi="Times New Roman"/>
          <w:sz w:val="24"/>
          <w:szCs w:val="24"/>
        </w:rPr>
        <w:t> млн рублей. Удельный вес просроченной задолженности в общей сумме задолженности по обязательствам составил 5,</w:t>
      </w:r>
      <w:r w:rsidR="004470B7">
        <w:rPr>
          <w:rFonts w:ascii="Times New Roman" w:hAnsi="Times New Roman"/>
          <w:sz w:val="24"/>
          <w:szCs w:val="24"/>
        </w:rPr>
        <w:t>2</w:t>
      </w:r>
      <w:r w:rsidRPr="00790949">
        <w:rPr>
          <w:rFonts w:ascii="Times New Roman" w:hAnsi="Times New Roman"/>
          <w:sz w:val="24"/>
          <w:szCs w:val="24"/>
        </w:rPr>
        <w:t> процента (на конец декабря 202</w:t>
      </w:r>
      <w:r w:rsidR="004470B7">
        <w:rPr>
          <w:rFonts w:ascii="Times New Roman" w:hAnsi="Times New Roman"/>
          <w:sz w:val="24"/>
          <w:szCs w:val="24"/>
        </w:rPr>
        <w:t>1</w:t>
      </w:r>
      <w:r w:rsidRPr="00790949">
        <w:rPr>
          <w:rFonts w:ascii="Times New Roman" w:hAnsi="Times New Roman"/>
          <w:sz w:val="24"/>
          <w:szCs w:val="24"/>
        </w:rPr>
        <w:t xml:space="preserve"> г. – </w:t>
      </w:r>
      <w:r w:rsidR="004470B7">
        <w:rPr>
          <w:rFonts w:ascii="Times New Roman" w:hAnsi="Times New Roman"/>
          <w:sz w:val="24"/>
          <w:szCs w:val="24"/>
        </w:rPr>
        <w:t>5,5</w:t>
      </w:r>
      <w:r w:rsidRPr="00790949">
        <w:rPr>
          <w:rFonts w:ascii="Times New Roman" w:hAnsi="Times New Roman"/>
          <w:sz w:val="24"/>
          <w:szCs w:val="24"/>
        </w:rPr>
        <w:t>%).</w:t>
      </w:r>
    </w:p>
    <w:p w:rsidR="00790949" w:rsidRPr="00790949" w:rsidRDefault="00790949" w:rsidP="00790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b/>
          <w:spacing w:val="-2"/>
          <w:sz w:val="24"/>
          <w:szCs w:val="24"/>
        </w:rPr>
        <w:t>Кредиторская задолженность</w:t>
      </w:r>
      <w:r w:rsidRPr="00790949">
        <w:rPr>
          <w:rFonts w:ascii="Times New Roman" w:hAnsi="Times New Roman"/>
          <w:spacing w:val="-2"/>
          <w:sz w:val="24"/>
          <w:szCs w:val="24"/>
        </w:rPr>
        <w:t xml:space="preserve"> организаций области на конец декабря</w:t>
      </w:r>
      <w:r w:rsidRPr="00790949">
        <w:rPr>
          <w:rFonts w:ascii="Times New Roman" w:hAnsi="Times New Roman"/>
          <w:sz w:val="24"/>
          <w:szCs w:val="24"/>
        </w:rPr>
        <w:t xml:space="preserve"> 202</w:t>
      </w:r>
      <w:r w:rsidR="004470B7">
        <w:rPr>
          <w:rFonts w:ascii="Times New Roman" w:hAnsi="Times New Roman"/>
          <w:sz w:val="24"/>
          <w:szCs w:val="24"/>
        </w:rPr>
        <w:t>2</w:t>
      </w:r>
      <w:r w:rsidRPr="00790949">
        <w:rPr>
          <w:rFonts w:ascii="Times New Roman" w:hAnsi="Times New Roman"/>
          <w:sz w:val="24"/>
          <w:szCs w:val="24"/>
        </w:rPr>
        <w:t xml:space="preserve"> года составила </w:t>
      </w:r>
      <w:r w:rsidR="004470B7">
        <w:rPr>
          <w:rFonts w:ascii="Times New Roman" w:hAnsi="Times New Roman"/>
          <w:sz w:val="24"/>
          <w:szCs w:val="24"/>
        </w:rPr>
        <w:t>110026,1</w:t>
      </w:r>
      <w:r w:rsidRPr="00790949">
        <w:rPr>
          <w:rFonts w:ascii="Times New Roman" w:hAnsi="Times New Roman"/>
          <w:sz w:val="24"/>
          <w:szCs w:val="24"/>
        </w:rPr>
        <w:t>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рублей, в том числе </w:t>
      </w:r>
      <w:r w:rsidRPr="00790949">
        <w:rPr>
          <w:rFonts w:ascii="Times New Roman" w:hAnsi="Times New Roman"/>
          <w:b/>
          <w:sz w:val="24"/>
          <w:szCs w:val="24"/>
        </w:rPr>
        <w:t xml:space="preserve">просроченная </w:t>
      </w:r>
      <w:r w:rsidRPr="00790949">
        <w:rPr>
          <w:rFonts w:ascii="Times New Roman" w:hAnsi="Times New Roman"/>
          <w:sz w:val="24"/>
          <w:szCs w:val="24"/>
        </w:rPr>
        <w:t xml:space="preserve">– </w:t>
      </w:r>
      <w:r w:rsidR="004470B7">
        <w:rPr>
          <w:rFonts w:ascii="Times New Roman" w:hAnsi="Times New Roman"/>
          <w:sz w:val="24"/>
          <w:szCs w:val="24"/>
        </w:rPr>
        <w:t>9058,5</w:t>
      </w:r>
      <w:r w:rsidRPr="00790949">
        <w:rPr>
          <w:rFonts w:ascii="Times New Roman" w:hAnsi="Times New Roman"/>
          <w:sz w:val="24"/>
          <w:szCs w:val="24"/>
        </w:rPr>
        <w:t> млн рублей или 8,</w:t>
      </w:r>
      <w:r w:rsidR="004470B7">
        <w:rPr>
          <w:rFonts w:ascii="Times New Roman" w:hAnsi="Times New Roman"/>
          <w:sz w:val="24"/>
          <w:szCs w:val="24"/>
        </w:rPr>
        <w:t>2</w:t>
      </w:r>
      <w:r w:rsidRPr="00790949">
        <w:rPr>
          <w:rFonts w:ascii="Times New Roman" w:hAnsi="Times New Roman"/>
          <w:sz w:val="24"/>
          <w:szCs w:val="24"/>
        </w:rPr>
        <w:t> процента от общей суммы кредиторской задолженности (на конец декабря 202</w:t>
      </w:r>
      <w:r w:rsidR="004470B7">
        <w:rPr>
          <w:rFonts w:ascii="Times New Roman" w:hAnsi="Times New Roman"/>
          <w:sz w:val="24"/>
          <w:szCs w:val="24"/>
        </w:rPr>
        <w:t>1</w:t>
      </w:r>
      <w:r w:rsidRPr="00790949">
        <w:rPr>
          <w:rFonts w:ascii="Times New Roman" w:hAnsi="Times New Roman"/>
          <w:sz w:val="24"/>
          <w:szCs w:val="24"/>
        </w:rPr>
        <w:t xml:space="preserve"> г. – </w:t>
      </w:r>
      <w:r w:rsidR="004470B7">
        <w:rPr>
          <w:rFonts w:ascii="Times New Roman" w:hAnsi="Times New Roman"/>
          <w:sz w:val="24"/>
          <w:szCs w:val="24"/>
        </w:rPr>
        <w:t>8</w:t>
      </w:r>
      <w:r w:rsidRPr="00790949">
        <w:rPr>
          <w:rFonts w:ascii="Times New Roman" w:hAnsi="Times New Roman"/>
          <w:sz w:val="24"/>
          <w:szCs w:val="24"/>
        </w:rPr>
        <w:t xml:space="preserve">,0%). Доля организаций, имеющих просроченную задолженность, составила </w:t>
      </w:r>
      <w:r w:rsidR="004470B7">
        <w:rPr>
          <w:rFonts w:ascii="Times New Roman" w:hAnsi="Times New Roman"/>
          <w:sz w:val="24"/>
          <w:szCs w:val="24"/>
        </w:rPr>
        <w:t>21,5</w:t>
      </w:r>
      <w:r w:rsidR="00EC0B23" w:rsidRPr="00790949">
        <w:rPr>
          <w:rFonts w:ascii="Times New Roman" w:hAnsi="Times New Roman"/>
          <w:sz w:val="24"/>
          <w:szCs w:val="24"/>
        </w:rPr>
        <w:t> </w:t>
      </w:r>
      <w:r w:rsidR="00EC0B23">
        <w:rPr>
          <w:rFonts w:ascii="Times New Roman" w:hAnsi="Times New Roman"/>
          <w:sz w:val="24"/>
          <w:szCs w:val="24"/>
        </w:rPr>
        <w:t>процента</w:t>
      </w:r>
      <w:r w:rsidRPr="00790949">
        <w:rPr>
          <w:rFonts w:ascii="Times New Roman" w:hAnsi="Times New Roman"/>
          <w:sz w:val="24"/>
          <w:szCs w:val="24"/>
        </w:rPr>
        <w:t xml:space="preserve"> от общего числа организаций.</w:t>
      </w:r>
    </w:p>
    <w:p w:rsidR="00790949" w:rsidRPr="00790949" w:rsidRDefault="00790949" w:rsidP="00790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b/>
          <w:sz w:val="24"/>
          <w:szCs w:val="24"/>
        </w:rPr>
        <w:t>Задолженность по полученным кредитам банков и займам</w:t>
      </w:r>
      <w:r w:rsidRPr="00790949">
        <w:rPr>
          <w:rFonts w:ascii="Times New Roman" w:hAnsi="Times New Roman"/>
          <w:sz w:val="24"/>
          <w:szCs w:val="24"/>
        </w:rPr>
        <w:t xml:space="preserve"> организаций области на конец декабря 202</w:t>
      </w:r>
      <w:r w:rsidR="004470B7">
        <w:rPr>
          <w:rFonts w:ascii="Times New Roman" w:hAnsi="Times New Roman"/>
          <w:sz w:val="24"/>
          <w:szCs w:val="24"/>
        </w:rPr>
        <w:t>2</w:t>
      </w:r>
      <w:r w:rsidRPr="00790949">
        <w:rPr>
          <w:rFonts w:ascii="Times New Roman" w:hAnsi="Times New Roman"/>
          <w:sz w:val="24"/>
          <w:szCs w:val="24"/>
        </w:rPr>
        <w:t xml:space="preserve"> года составила </w:t>
      </w:r>
      <w:r w:rsidR="004470B7">
        <w:rPr>
          <w:rFonts w:ascii="Times New Roman" w:hAnsi="Times New Roman"/>
          <w:sz w:val="24"/>
          <w:szCs w:val="24"/>
        </w:rPr>
        <w:t>69510,5</w:t>
      </w:r>
      <w:r w:rsidRPr="00790949">
        <w:rPr>
          <w:rFonts w:ascii="Times New Roman" w:hAnsi="Times New Roman"/>
          <w:sz w:val="24"/>
          <w:szCs w:val="24"/>
        </w:rPr>
        <w:t>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рублей, в том числе </w:t>
      </w:r>
      <w:r w:rsidRPr="00790949">
        <w:rPr>
          <w:rFonts w:ascii="Times New Roman" w:hAnsi="Times New Roman"/>
          <w:b/>
          <w:sz w:val="24"/>
          <w:szCs w:val="24"/>
        </w:rPr>
        <w:t>просроченная</w:t>
      </w:r>
      <w:r w:rsidRPr="00790949">
        <w:rPr>
          <w:rFonts w:ascii="Times New Roman" w:hAnsi="Times New Roman"/>
          <w:sz w:val="24"/>
          <w:szCs w:val="24"/>
        </w:rPr>
        <w:t xml:space="preserve"> – </w:t>
      </w:r>
      <w:r w:rsidR="004470B7">
        <w:rPr>
          <w:rFonts w:ascii="Times New Roman" w:hAnsi="Times New Roman"/>
          <w:sz w:val="24"/>
          <w:szCs w:val="24"/>
        </w:rPr>
        <w:t>318,6</w:t>
      </w:r>
      <w:r w:rsidRPr="00790949">
        <w:rPr>
          <w:rFonts w:ascii="Times New Roman" w:hAnsi="Times New Roman"/>
          <w:sz w:val="24"/>
          <w:szCs w:val="24"/>
        </w:rPr>
        <w:t> млн рублей или 0,</w:t>
      </w:r>
      <w:r w:rsidR="004470B7">
        <w:rPr>
          <w:rFonts w:ascii="Times New Roman" w:hAnsi="Times New Roman"/>
          <w:sz w:val="24"/>
          <w:szCs w:val="24"/>
        </w:rPr>
        <w:t>5</w:t>
      </w:r>
      <w:r w:rsidRPr="00790949">
        <w:rPr>
          <w:rFonts w:ascii="Times New Roman" w:hAnsi="Times New Roman"/>
          <w:sz w:val="24"/>
          <w:szCs w:val="24"/>
        </w:rPr>
        <w:t> процента (на конец декабря 202</w:t>
      </w:r>
      <w:r w:rsidR="004470B7">
        <w:rPr>
          <w:rFonts w:ascii="Times New Roman" w:hAnsi="Times New Roman"/>
          <w:sz w:val="24"/>
          <w:szCs w:val="24"/>
        </w:rPr>
        <w:t>1</w:t>
      </w:r>
      <w:r w:rsidRPr="00790949">
        <w:rPr>
          <w:rFonts w:ascii="Times New Roman" w:hAnsi="Times New Roman"/>
          <w:sz w:val="24"/>
          <w:szCs w:val="24"/>
        </w:rPr>
        <w:t> г. – 0,</w:t>
      </w:r>
      <w:r w:rsidR="004470B7">
        <w:rPr>
          <w:rFonts w:ascii="Times New Roman" w:hAnsi="Times New Roman"/>
          <w:sz w:val="24"/>
          <w:szCs w:val="24"/>
        </w:rPr>
        <w:t>3</w:t>
      </w:r>
      <w:r w:rsidRPr="00790949">
        <w:rPr>
          <w:rFonts w:ascii="Times New Roman" w:hAnsi="Times New Roman"/>
          <w:sz w:val="24"/>
          <w:szCs w:val="24"/>
        </w:rPr>
        <w:t>%).</w:t>
      </w:r>
    </w:p>
    <w:p w:rsidR="00790949" w:rsidRPr="00EC0B23" w:rsidRDefault="00790949" w:rsidP="00790949">
      <w:pPr>
        <w:pStyle w:val="a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49">
        <w:rPr>
          <w:rFonts w:ascii="Times New Roman" w:hAnsi="Times New Roman"/>
          <w:b/>
          <w:sz w:val="24"/>
          <w:szCs w:val="24"/>
        </w:rPr>
        <w:t>Дебиторская задолженность</w:t>
      </w:r>
      <w:r w:rsidRPr="00790949">
        <w:rPr>
          <w:rFonts w:ascii="Times New Roman" w:hAnsi="Times New Roman"/>
          <w:sz w:val="24"/>
          <w:szCs w:val="24"/>
        </w:rPr>
        <w:t xml:space="preserve"> организаций области составила на конец декабря 202</w:t>
      </w:r>
      <w:r w:rsidR="005A7D23">
        <w:rPr>
          <w:rFonts w:ascii="Times New Roman" w:hAnsi="Times New Roman"/>
          <w:sz w:val="24"/>
          <w:szCs w:val="24"/>
        </w:rPr>
        <w:t>2</w:t>
      </w:r>
      <w:r w:rsidRPr="00790949">
        <w:rPr>
          <w:rFonts w:ascii="Times New Roman" w:hAnsi="Times New Roman"/>
          <w:sz w:val="24"/>
          <w:szCs w:val="24"/>
        </w:rPr>
        <w:t xml:space="preserve"> года </w:t>
      </w:r>
      <w:r w:rsidR="005A7D23">
        <w:rPr>
          <w:rFonts w:ascii="Times New Roman" w:hAnsi="Times New Roman"/>
          <w:sz w:val="24"/>
          <w:szCs w:val="24"/>
        </w:rPr>
        <w:t>104499,7</w:t>
      </w:r>
      <w:r w:rsidRPr="00790949">
        <w:rPr>
          <w:rFonts w:ascii="Times New Roman" w:hAnsi="Times New Roman"/>
          <w:sz w:val="24"/>
          <w:szCs w:val="24"/>
        </w:rPr>
        <w:t> </w:t>
      </w:r>
      <w:proofErr w:type="gramStart"/>
      <w:r w:rsidRPr="00790949">
        <w:rPr>
          <w:rFonts w:ascii="Times New Roman" w:hAnsi="Times New Roman"/>
          <w:sz w:val="24"/>
          <w:szCs w:val="24"/>
        </w:rPr>
        <w:t>млн</w:t>
      </w:r>
      <w:proofErr w:type="gramEnd"/>
      <w:r w:rsidRPr="00790949">
        <w:rPr>
          <w:rFonts w:ascii="Times New Roman" w:hAnsi="Times New Roman"/>
          <w:sz w:val="24"/>
          <w:szCs w:val="24"/>
        </w:rPr>
        <w:t xml:space="preserve"> рублей, из неё </w:t>
      </w:r>
      <w:r w:rsidRPr="00790949">
        <w:rPr>
          <w:rFonts w:ascii="Times New Roman" w:hAnsi="Times New Roman"/>
          <w:b/>
          <w:sz w:val="24"/>
          <w:szCs w:val="24"/>
        </w:rPr>
        <w:t>просроченная</w:t>
      </w:r>
      <w:r w:rsidRPr="00790949">
        <w:rPr>
          <w:rFonts w:ascii="Times New Roman" w:hAnsi="Times New Roman"/>
          <w:sz w:val="24"/>
          <w:szCs w:val="24"/>
        </w:rPr>
        <w:t xml:space="preserve"> – </w:t>
      </w:r>
      <w:r w:rsidR="005A7D23">
        <w:rPr>
          <w:rFonts w:ascii="Times New Roman" w:hAnsi="Times New Roman"/>
          <w:color w:val="000000"/>
          <w:sz w:val="24"/>
          <w:szCs w:val="24"/>
        </w:rPr>
        <w:t>9736,8</w:t>
      </w:r>
      <w:r w:rsidRPr="00790949">
        <w:rPr>
          <w:rFonts w:ascii="Times New Roman" w:hAnsi="Times New Roman"/>
          <w:sz w:val="24"/>
          <w:szCs w:val="24"/>
          <w:lang w:val="en-US"/>
        </w:rPr>
        <w:t> </w:t>
      </w:r>
      <w:r w:rsidRPr="00790949">
        <w:rPr>
          <w:rFonts w:ascii="Times New Roman" w:hAnsi="Times New Roman"/>
          <w:sz w:val="24"/>
          <w:szCs w:val="24"/>
        </w:rPr>
        <w:t xml:space="preserve">млн рублей или </w:t>
      </w:r>
      <w:r w:rsidR="005A7D23">
        <w:rPr>
          <w:rFonts w:ascii="Times New Roman" w:hAnsi="Times New Roman"/>
          <w:sz w:val="24"/>
          <w:szCs w:val="24"/>
        </w:rPr>
        <w:t>9,3</w:t>
      </w:r>
      <w:r w:rsidRPr="00790949">
        <w:rPr>
          <w:rFonts w:ascii="Times New Roman" w:hAnsi="Times New Roman"/>
          <w:sz w:val="24"/>
          <w:szCs w:val="24"/>
        </w:rPr>
        <w:t> процента (на конец декабря 202</w:t>
      </w:r>
      <w:r w:rsidR="005A7D23">
        <w:rPr>
          <w:rFonts w:ascii="Times New Roman" w:hAnsi="Times New Roman"/>
          <w:sz w:val="24"/>
          <w:szCs w:val="24"/>
        </w:rPr>
        <w:t>1</w:t>
      </w:r>
      <w:r w:rsidRPr="00790949">
        <w:rPr>
          <w:rFonts w:ascii="Times New Roman" w:hAnsi="Times New Roman"/>
          <w:sz w:val="24"/>
          <w:szCs w:val="24"/>
        </w:rPr>
        <w:t xml:space="preserve"> г. – </w:t>
      </w:r>
      <w:r w:rsidR="005A7D23">
        <w:rPr>
          <w:rFonts w:ascii="Times New Roman" w:hAnsi="Times New Roman"/>
          <w:sz w:val="24"/>
          <w:szCs w:val="24"/>
        </w:rPr>
        <w:t>11,6</w:t>
      </w:r>
      <w:r w:rsidRPr="00790949">
        <w:rPr>
          <w:rFonts w:ascii="Times New Roman" w:hAnsi="Times New Roman"/>
          <w:sz w:val="24"/>
          <w:szCs w:val="24"/>
        </w:rPr>
        <w:t xml:space="preserve">%). </w:t>
      </w:r>
      <w:r w:rsidR="00EC0B23" w:rsidRPr="00EC0B23">
        <w:rPr>
          <w:rFonts w:ascii="Times New Roman" w:hAnsi="Times New Roman"/>
          <w:sz w:val="24"/>
          <w:szCs w:val="24"/>
        </w:rPr>
        <w:t xml:space="preserve">Доля организаций, имеющих просроченную задолженность, составила </w:t>
      </w:r>
      <w:r w:rsidR="005A7D23">
        <w:rPr>
          <w:rFonts w:ascii="Times New Roman" w:hAnsi="Times New Roman"/>
          <w:sz w:val="24"/>
          <w:szCs w:val="24"/>
        </w:rPr>
        <w:t>36,2</w:t>
      </w:r>
      <w:r w:rsidR="00EC0B23" w:rsidRPr="00790949">
        <w:rPr>
          <w:rFonts w:ascii="Times New Roman" w:hAnsi="Times New Roman"/>
          <w:sz w:val="24"/>
          <w:szCs w:val="24"/>
        </w:rPr>
        <w:t> </w:t>
      </w:r>
      <w:r w:rsidR="00EC0B23">
        <w:rPr>
          <w:rFonts w:ascii="Times New Roman" w:hAnsi="Times New Roman"/>
          <w:sz w:val="24"/>
          <w:szCs w:val="24"/>
        </w:rPr>
        <w:t>процента</w:t>
      </w:r>
      <w:r w:rsidR="00EC0B23" w:rsidRPr="00EC0B23">
        <w:rPr>
          <w:rFonts w:ascii="Times New Roman" w:hAnsi="Times New Roman"/>
          <w:sz w:val="24"/>
          <w:szCs w:val="24"/>
        </w:rPr>
        <w:t xml:space="preserve"> от общего числа организаций.</w:t>
      </w:r>
    </w:p>
    <w:p w:rsidR="00790949" w:rsidRPr="00790949" w:rsidRDefault="00790949" w:rsidP="00790949">
      <w:pPr>
        <w:pStyle w:val="af2"/>
        <w:spacing w:before="0" w:after="0" w:line="276" w:lineRule="auto"/>
        <w:ind w:firstLine="709"/>
        <w:jc w:val="both"/>
        <w:rPr>
          <w:sz w:val="24"/>
          <w:szCs w:val="24"/>
        </w:rPr>
      </w:pPr>
      <w:r w:rsidRPr="00790949">
        <w:rPr>
          <w:sz w:val="24"/>
          <w:szCs w:val="24"/>
        </w:rPr>
        <w:t>На конец декабря 202</w:t>
      </w:r>
      <w:r w:rsidR="005A7D23">
        <w:rPr>
          <w:sz w:val="24"/>
          <w:szCs w:val="24"/>
        </w:rPr>
        <w:t>2</w:t>
      </w:r>
      <w:r w:rsidRPr="00790949">
        <w:rPr>
          <w:sz w:val="24"/>
          <w:szCs w:val="24"/>
        </w:rPr>
        <w:t xml:space="preserve"> года в организациях области превышение кредиторской задолженности над дебиторской составило </w:t>
      </w:r>
      <w:r w:rsidR="005A7D23">
        <w:rPr>
          <w:sz w:val="24"/>
          <w:szCs w:val="24"/>
        </w:rPr>
        <w:t>5526,4</w:t>
      </w:r>
      <w:r w:rsidRPr="00790949">
        <w:rPr>
          <w:sz w:val="24"/>
          <w:szCs w:val="24"/>
        </w:rPr>
        <w:t> </w:t>
      </w:r>
      <w:proofErr w:type="gramStart"/>
      <w:r w:rsidRPr="00790949">
        <w:rPr>
          <w:sz w:val="24"/>
          <w:szCs w:val="24"/>
        </w:rPr>
        <w:t>млн</w:t>
      </w:r>
      <w:proofErr w:type="gramEnd"/>
      <w:r w:rsidRPr="00790949">
        <w:rPr>
          <w:sz w:val="24"/>
          <w:szCs w:val="24"/>
        </w:rPr>
        <w:t xml:space="preserve"> руб</w:t>
      </w:r>
      <w:r w:rsidR="00897CF1">
        <w:rPr>
          <w:sz w:val="24"/>
          <w:szCs w:val="24"/>
        </w:rPr>
        <w:t xml:space="preserve">лей или </w:t>
      </w:r>
      <w:r w:rsidR="005A7D23">
        <w:rPr>
          <w:sz w:val="24"/>
          <w:szCs w:val="24"/>
        </w:rPr>
        <w:t>5,3</w:t>
      </w:r>
      <w:r w:rsidRPr="00790949">
        <w:rPr>
          <w:sz w:val="24"/>
          <w:szCs w:val="24"/>
        </w:rPr>
        <w:t> процента от общей суммы дебиторской задолженности (на</w:t>
      </w:r>
      <w:r w:rsidRPr="00790949">
        <w:rPr>
          <w:sz w:val="24"/>
          <w:szCs w:val="24"/>
          <w:lang w:val="en-US"/>
        </w:rPr>
        <w:t> </w:t>
      </w:r>
      <w:r w:rsidRPr="00790949">
        <w:rPr>
          <w:sz w:val="24"/>
          <w:szCs w:val="24"/>
        </w:rPr>
        <w:t>конец декабря 202</w:t>
      </w:r>
      <w:r w:rsidR="005A7D23">
        <w:rPr>
          <w:sz w:val="24"/>
          <w:szCs w:val="24"/>
        </w:rPr>
        <w:t>1</w:t>
      </w:r>
      <w:r w:rsidRPr="00790949">
        <w:rPr>
          <w:sz w:val="24"/>
          <w:szCs w:val="24"/>
        </w:rPr>
        <w:t xml:space="preserve"> г. – </w:t>
      </w:r>
      <w:r w:rsidR="005A7D23">
        <w:rPr>
          <w:sz w:val="24"/>
          <w:szCs w:val="24"/>
        </w:rPr>
        <w:t>36,7</w:t>
      </w:r>
      <w:r w:rsidRPr="00790949">
        <w:rPr>
          <w:sz w:val="24"/>
          <w:szCs w:val="24"/>
        </w:rPr>
        <w:t xml:space="preserve">%). </w:t>
      </w:r>
    </w:p>
    <w:p w:rsidR="00D4455F" w:rsidRDefault="005A7D23" w:rsidP="00EE22B3">
      <w:pPr>
        <w:tabs>
          <w:tab w:val="left" w:pos="7800"/>
        </w:tabs>
        <w:rPr>
          <w:lang w:eastAsia="ru-RU"/>
        </w:rPr>
      </w:pPr>
    </w:p>
    <w:p w:rsidR="00D4455F" w:rsidRDefault="005A7D23" w:rsidP="00EE22B3">
      <w:pPr>
        <w:tabs>
          <w:tab w:val="left" w:pos="7800"/>
        </w:tabs>
        <w:rPr>
          <w:lang w:eastAsia="ru-RU"/>
        </w:rPr>
      </w:pPr>
    </w:p>
    <w:p w:rsidR="00D4455F" w:rsidRDefault="005A7D23" w:rsidP="00EE22B3">
      <w:pPr>
        <w:tabs>
          <w:tab w:val="left" w:pos="7800"/>
        </w:tabs>
        <w:rPr>
          <w:lang w:eastAsia="ru-RU"/>
        </w:rPr>
      </w:pPr>
    </w:p>
    <w:p w:rsidR="00D4455F" w:rsidRDefault="005A7D23" w:rsidP="00D4455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B23" w:rsidRDefault="00EC0B23" w:rsidP="00D4455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55F" w:rsidRPr="00EE22B3" w:rsidRDefault="00EC0B23" w:rsidP="00EC0B23">
      <w:pPr>
        <w:spacing w:line="240" w:lineRule="auto"/>
        <w:jc w:val="right"/>
        <w:rPr>
          <w:lang w:eastAsia="ru-RU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3942BD">
        <w:rPr>
          <w:rFonts w:ascii="Times New Roman" w:hAnsi="Times New Roman"/>
          <w:sz w:val="24"/>
          <w:szCs w:val="24"/>
        </w:rPr>
        <w:t>статисти</w:t>
      </w:r>
      <w:r>
        <w:rPr>
          <w:rFonts w:ascii="Times New Roman" w:hAnsi="Times New Roman"/>
          <w:sz w:val="24"/>
          <w:szCs w:val="24"/>
        </w:rPr>
        <w:t>ки по Курганской области</w:t>
      </w:r>
      <w:r w:rsidRPr="003942BD">
        <w:rPr>
          <w:rFonts w:ascii="Times New Roman" w:hAnsi="Times New Roman"/>
          <w:sz w:val="24"/>
          <w:szCs w:val="24"/>
        </w:rPr>
        <w:br/>
        <w:t xml:space="preserve">Телефон: </w:t>
      </w:r>
      <w:r>
        <w:rPr>
          <w:rFonts w:ascii="Times New Roman" w:hAnsi="Times New Roman"/>
          <w:sz w:val="24"/>
          <w:szCs w:val="24"/>
        </w:rPr>
        <w:t>8</w:t>
      </w:r>
      <w:r w:rsidRPr="003942BD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>522</w:t>
      </w:r>
      <w:r w:rsidRPr="003942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46-33-16</w:t>
      </w:r>
    </w:p>
    <w:sectPr w:rsidR="00D4455F" w:rsidRPr="00EE22B3" w:rsidSect="00EF1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57" w:rsidRDefault="00897CF1">
      <w:pPr>
        <w:spacing w:after="0" w:line="240" w:lineRule="auto"/>
      </w:pPr>
      <w:r>
        <w:separator/>
      </w:r>
    </w:p>
  </w:endnote>
  <w:endnote w:type="continuationSeparator" w:id="0">
    <w:p w:rsidR="004E5857" w:rsidRDefault="0089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B3" w:rsidRDefault="005A7D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D20F0E" w:rsidRDefault="005A7D23" w:rsidP="00D20F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Default="0084729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17145" t="21590" r="20320" b="16510"/>
              <wp:wrapNone/>
              <wp:docPr id="1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YBUAIAAFoEAAAOAAAAZHJzL2Uyb0RvYy54bWysVM2O0zAQviPxDlbu3SRtKd1o0xVqWi4L&#10;rLTLA7i201g4tmW7TSuEBJyR+gi8AgeQVlrgGdI3Yuz+qAsXhLg445nx529mPuficlULtGTGciXz&#10;KD1LIsQkUZTLeR69vp12hhGyDkuKhZIsj9bMRpejx48uGp2xrqqUoMwgAJE2a3QeVc7pLI4tqViN&#10;7ZnSTEKwVKbGDrZmHlODG0CvRdxNkkHcKEO1UYRZC95iF4xGAb8sGXGvytIyh0QeATcXVhPWmV/j&#10;0QXO5gbripM9DfwPLGrMJVx6hCqww2hh+B9QNSdGWVW6M6LqWJUlJyzUANWkyW/V3FRYs1ALNMfq&#10;Y5vs/4MlL5fXBnEKs4uQxDWMqP28fb/dtN/bL9sN2n5of7bf2q/tXfujvdt+BPt++wlsH2zv9+4N&#10;6nZ9KxttM0Acy2vjm0FW8kZfKfLGIqnGFZZzFkq6XWu4J/Un4gdH/MZqIDRrXigKOXjhVOjrqjS1&#10;h4SOoVUY3/o4PrZyiIBzMOyBImDK5BCLcXY4qI11z5mqkTfySHDpO4szvLyyzhPB2SHFu6WaciGC&#10;OoRETR710qdPknDCKsGpj/o8a+azsTBoiUFgg0GS9HqhLIicphm1kDSgVQzTyd52mIudDbcL6fGg&#10;FuCzt3YKenuenE+Gk2G/0+8OJp1+UhSdZ9NxvzOYAqeiV4zHRfrOU0v7WcUpZdKzO6g57f+dWvbv&#10;aqfDo56PfYgfooeGAdnDN5AOw/Tz2ylhpuj62hyGDAIOyfvH5l/I6R7s01/C6BcAAAD//wMAUEsD&#10;BBQABgAIAAAAIQB7qL3Y3wAAAAoBAAAPAAAAZHJzL2Rvd25yZXYueG1sTI9Na8JAEIbvQv/DMoXe&#10;dGMIYtNsRC2lpTc/KPS2Zsckmp0N2VGjv74rPbTH94N3nslmvW3EGTtfO1IwHkUgkApnaioVbDdv&#10;wykIz5qMbhyhgit6mOUPg0ynxl1ohec1lyKMkE+1goq5TaX0RYVW+5FrkUK2d53VHGRXStPpSxi3&#10;jYyjaCKtrilcqHSLywqL4/pkFfBivsHx7fv9dXv8uH4+f91M0h6Uenrs5y8gGHv+K8MdP6BDHph2&#10;7kTGi0bBMJ4GdFYQJwmIeyFKJsHZ/Toyz+T/F/IfAAAA//8DAFBLAQItABQABgAIAAAAIQC2gziS&#10;/gAAAOEBAAATAAAAAAAAAAAAAAAAAAAAAABbQ29udGVudF9UeXBlc10ueG1sUEsBAi0AFAAGAAgA&#10;AAAhADj9If/WAAAAlAEAAAsAAAAAAAAAAAAAAAAALwEAAF9yZWxzLy5yZWxzUEsBAi0AFAAGAAgA&#10;AAAhAEmHpgFQAgAAWgQAAA4AAAAAAAAAAAAAAAAALgIAAGRycy9lMm9Eb2MueG1sUEsBAi0AFAAG&#10;AAgAAAAhAHuovdjfAAAACgEAAA8AAAAAAAAAAAAAAAAAqgQAAGRycy9kb3ducmV2LnhtbFBLBQYA&#10;AAAABAAEAPMAAAC2BQAAAAA=&#10;" strokecolor="#603" strokeweight="2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57" w:rsidRDefault="00897CF1">
      <w:pPr>
        <w:spacing w:after="0" w:line="240" w:lineRule="auto"/>
      </w:pPr>
      <w:r>
        <w:separator/>
      </w:r>
    </w:p>
  </w:footnote>
  <w:footnote w:type="continuationSeparator" w:id="0">
    <w:p w:rsidR="004E5857" w:rsidRDefault="0089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B3" w:rsidRDefault="005A7D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B11282" w:rsidRDefault="005A7D23" w:rsidP="00B11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E" w:rsidRPr="004057AC" w:rsidRDefault="00897CF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RDefault="00897CF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RDefault="00847290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pTgIAAFkEAAAOAAAAZHJzL2Uyb0RvYy54bWysVE1uEzEU3iNxB8v7dGaaNKSjThDKJGwK&#10;VGo5gGN7MhYe27LdTCKEBKyRegSuwAKkSgXOMLkRz86PWtggxMZ59nv+5nvf+5yzp6tGoiW3TmhV&#10;4OwoxYgrqplQiwK/vpr1Rhg5TxQjUite4DV3+On48aOz1uT8WNdaMm4RgCiXt6bAtfcmTxJHa94Q&#10;d6QNV5CstG2Ih61dJMySFtAbmRyn6TBptWXGasqdg9Nym8TjiF9VnPpXVeW4R7LAwM3H1cZ1HtZk&#10;fEbyhSWmFnRHg/wDi4YIBR89QJXEE3RtxR9QjaBWO135I6qbRFeVoDz2AN1k6W/dXNbE8NgLiOPM&#10;QSb3/2Dpy+WFRYIV+AQjRRoYUfd5835z033vvmxu0OZD97P71n3tbrsf3e3mI8R3m08Qh2R3tzu+&#10;Qf2gZGtcDoATdWGDFnSlLs25pm8cUnpSE7XgsaOrtYHPZOFG8uBK2DgDfObtC82ghlx7HWVdVbYJ&#10;kCAYWsXprQ/T4yuPKBwOR30wBAyZ7nMJyfcXjXX+OdcNCkGBpVBBWJKT5bnzgQjJ9yXhWOmZkDKa&#10;QyrUFrifPTlJ4w2npWAhG+qcXcwn0qIlAX8Nh2naj0IA2oMyq68Vi2g1J2y6iz0RchtDvVQBD3oB&#10;Prtoa6C3p+npdDQdDXqD4+G0N0jLsvdsNhn0hjPgVPbLyaTM3gVq2SCvBWNcBXZ7M2eDvzPL7llt&#10;bXiw80GH5CF6FAzI7n8j6TjMML+tE+aarS/sfsjg31i8e2vhgdzfQ3z/H2H8Cw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DXiepTgIAAFkEAAAOAAAAAAAAAAAAAAAAAC4CAABkcnMvZTJvRG9jLnhtbFBLAQItABQABgAI&#10;AAAAIQAT2K/H3wAAAAgBAAAPAAAAAAAAAAAAAAAAAKgEAABkcnMvZG93bnJldi54bWxQSwUGAAAA&#10;AAQABADzAAAAtAUAAAAA&#10;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ItUAIAAFoEAAAOAAAAZHJzL2Uyb0RvYy54bWysVM2O0zAQviPxDpbv3SRtKN1o0xVqWi4L&#10;rLTLA7ix01g4tmV7m1YICTgj7SPwChxAWmmBZ0jfiLH7oy5cEOLijGfGn7+Z+Zyz81Uj0JIZy5XM&#10;cXISY8RkqSiXixy/vp71RhhZRyQlQkmW4zWz+Hz8+NFZqzPWV7USlBkEINJmrc5x7ZzOosiWNWuI&#10;PVGaSQhWyjTEwdYsImpIC+iNiPpxPIxaZag2qmTWgrfYBvE44FcVK92rqrLMIZFj4ObCasI692s0&#10;PiPZwhBd83JHg/wDi4ZwCZceoAriCLox/A+ohpdGWVW5k1I1kaoqXrJQA1STxL9Vc1UTzUIt0Byr&#10;D22y/w+2fLm8NIjTHKcYSdLAiLrPm/eb2+5792VzizYfup/dt+5rd9f96O42H8G+33wC2we7+537&#10;FiWnvpWtthkgTuSl8c0oV/JKX6jyjUVSTWoiFyyUdL3WcE/iT0QPjviN1UBo3r5QFHLIjVOhr6vK&#10;NB4SOoZWYXzrw/jYyqESnMPRABQBUy73sYhk+4PaWPecqQZ5I8eCS99ZkpHlhXWeCMn2Kd4t1YwL&#10;EdQhJGpzPEiePonDCasEpz7q86xZzCfCoCUBgQ2HcTwYhLIgcpxm1I2kAa1mhE53tiNcbG24XUiP&#10;B7UAn521VdDb0/h0OpqO0l7aH057aVwUvWezSdobzoBTMSgmkyJ556klaVZzSpn07PZqTtK/U8vu&#10;XW11eNDzoQ/RQ/TQMCC7/wbSYZh+flslzBVdX5r9kEHAIXn32PwLOd6DffxLGP8C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oMayLVACAABaBAAADgAAAAAAAAAAAAAAAAAuAgAAZHJzL2Uyb0RvYy54bWxQSwECLQAUAAYA&#10;CAAAACEAFW38bd4AAAAIAQAADwAAAAAAAAAAAAAAAACqBAAAZHJzL2Rvd25yZXYueG1sUEsFBgAA&#10;AAAEAAQA8wAAALUFAAAAAA==&#10;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RDefault="00897CF1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 xml:space="preserve">обязательна ссылка на сайт </w:t>
                          </w:r>
                          <w:proofErr w:type="spellStart"/>
                          <w:r w:rsidRPr="008E276B">
                            <w:rPr>
                              <w:rFonts w:ascii="Times New Roman" w:hAnsi="Times New Roman"/>
                            </w:rPr>
                            <w:t>Свердловскстата</w:t>
                          </w:r>
                          <w:proofErr w:type="spellEnd"/>
                          <w:r w:rsidRPr="008E276B">
                            <w:rPr>
                              <w:rFonts w:ascii="Times New Roman" w:hAnsi="Times New Roman"/>
                            </w:rPr>
                            <w:t xml:space="preserve">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8.9pt;margin-top:2.65pt;width:59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MjJgIAAFAEAAAOAAAAZHJzL2Uyb0RvYy54bWysVNtu2zAMfR+wfxD0vjg3t6kRp+jSZRjQ&#10;XYB2HyDLsi1MEjVJiZ19/Sg5TbPtrZgfBFKkDslD0uvbQStyEM5LMCWdTaaUCMOhlqYt6fen3bsV&#10;JT4wUzMFRpT0KDy93bx9s+5tIebQgaqFIwhifNHbknYh2CLLPO+EZn4CVhg0NuA0C6i6Nqsd6xFd&#10;q2w+nV5lPbjaOuDCe7y9H410k/CbRvDwtWm8CESVFHML6XTprOKZbdasaB2zneSnNNgrstBMGgx6&#10;hrpngZG9k/9AackdeGjChIPOoGkkF6kGrGY2/auax45ZkWpBcrw90+T/Hyz/cvjmiKxLuqDEMI0t&#10;ehJDIO9hIIvITm99gU6PFt3CgNfY5VSptw/Af3hiYNsx04o756DvBKsxu1l8mV08HXF8BKn6z1Bj&#10;GLYPkICGxulIHZJBEB27dDx3JqbC8fI6v1osVzklHG3L+SJf5ikEK55fW+fDRwGaRKGkDjuf0Nnh&#10;wYeYDSueXWIwD0rWO6lUUlxbbZUjB4ZTskvfCf0PN2VIX9KbfJ6PBLwCQsuA466kLulqGr8YhxWR&#10;tg+mTnJgUo0ypqzMicdI3UhiGKoBHSO5FdRHZNTBONa4hih04H5R0uNIl9T/3DMnKFGfDHblZrZc&#10;xh1IyjK/nqPiLi3VpYUZjlAlDZSM4jaMe7O3TrYdRhrnwMAddrKRieSXrE5549gm7k8rFvfiUk9e&#10;Lz+CzW8AAAD//wMAUEsDBBQABgAIAAAAIQA4Iz5a3gAAAAkBAAAPAAAAZHJzL2Rvd25yZXYueG1s&#10;TI/BTsMwEETvSPyDtUhcUGs3USkK2VRVBeLclgs3N94mEfE6id0m5etxT3Db0Yxm3ubrybbiQoNv&#10;HCMs5goEcelMwxXC5+F99gLCB81Gt44J4Uoe1sX9Xa4z40be0WUfKhFL2GcaoQ6hy6T0ZU1W+7nr&#10;iKN3coPVIcqhkmbQYyy3rUyUepZWNxwXat3Rtqbye3+2CG58u1pHvUqevn7sx3bT705Jj/j4MG1e&#10;QQSawl8YbvgRHYrIdHRnNl60CLPlKqIHhGUK4uYv0jReR4RVokAWufz/QfELAAD//wMAUEsBAi0A&#10;FAAGAAgAAAAhALaDOJL+AAAA4QEAABMAAAAAAAAAAAAAAAAAAAAAAFtDb250ZW50X1R5cGVzXS54&#10;bWxQSwECLQAUAAYACAAAACEAOP0h/9YAAACUAQAACwAAAAAAAAAAAAAAAAAvAQAAX3JlbHMvLnJl&#10;bHNQSwECLQAUAAYACAAAACEA9HQDIyYCAABQBAAADgAAAAAAAAAAAAAAAAAuAgAAZHJzL2Uyb0Rv&#10;Yy54bWxQSwECLQAUAAYACAAAACEAOCM+Wt4AAAAJAQAADwAAAAAAAAAAAAAAAACABAAAZHJzL2Rv&#10;d25yZXYueG1sUEsFBgAAAAAEAAQA8wAAAIsFAAAAAA==&#10;" strokecolor="white">
              <v:textbox>
                <w:txbxContent>
                  <w:p w:rsidR="0028261E" w:rsidRPr="008E276B" w:rsidRDefault="00897CF1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 xml:space="preserve">обязательна ссылка на сайт </w:t>
                    </w:r>
                    <w:proofErr w:type="spellStart"/>
                    <w:r w:rsidRPr="008E276B">
                      <w:rPr>
                        <w:rFonts w:ascii="Times New Roman" w:hAnsi="Times New Roman"/>
                      </w:rPr>
                      <w:t>Свердловскстата</w:t>
                    </w:r>
                    <w:proofErr w:type="spellEnd"/>
                    <w:r w:rsidRPr="008E276B">
                      <w:rPr>
                        <w:rFonts w:ascii="Times New Roman" w:hAnsi="Times New Roman"/>
                      </w:rPr>
                      <w:t xml:space="preserve">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RDefault="005A7D23" w:rsidP="00B11282">
    <w:pPr>
      <w:pStyle w:val="a5"/>
    </w:pPr>
  </w:p>
  <w:p w:rsidR="0028261E" w:rsidRDefault="0084729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neUQIAAFoEAAAOAAAAZHJzL2Uyb0RvYy54bWysVE2O0zAU3iNxByv7TpK2lE406Qg1LZsB&#10;RprhAK7tNBaObdlu0wohAWukHoErsABppAHOkN6IZ/cHChuE2LjPfs9fvve9z724XNUCLZmxXMk8&#10;Ss+SCDFJFOVynkcvb6edYYSsw5JioSTLozWz0eXo4YOLRmesqyolKDMIQKTNGp1HlXM6i2NLKlZj&#10;e6Y0k5Aslamxg62Zx9TgBtBrEXeTZBA3ylBtFGHWwmmxS0ajgF+WjLgXZWmZQyKPgJsLqwnrzK/x&#10;6AJnc4N1xcmeBv4HFjXmEj56hCqww2hh+B9QNSdGWVW6M6LqWJUlJyz0AN2kyW/d3FRYs9ALiGP1&#10;USb7/2DJ8+W1QZzmUTdCEtcwovbj9u12035tP203aPuu/d5+aT+3d+239m77HuL77QeIfbK93x9v&#10;UDf1UjbaZoA4ltfGi0FW8kZfKfLKIqnGFZZzFlq6XWv4TrgRn1zxG6uB0Kx5pijU4IVTQddVaWoP&#10;CYqhVRjf+jg+tnKIwOFg2ANHwJTJIRfj7HBRG+ueMlUjH+SR4NIrizO8vLIOqEPpocQfSzXlQgR3&#10;CImaPOqljx8l4YZVglOf9XXWzGdjYdASg8EGgyTp9bwQgHZSZtRC0oBWMUwn+9hhLnYx1Avp8aAX&#10;4LOPdg56fZ6cT4aTYb/T7w4mnX5SFJ0n03G/M5gCp6JXjMdF+sZTS/tZxSll0rM7uDnt/51b9u9q&#10;58Ojn486xKfooUUge/gNpMMw/fx2Tpgpur42Xg0/VzBwKN4/Nv9Cft2Hqp9/CaMfAAAA//8DAFBL&#10;AwQUAAYACAAAACEAQ1Yqi98AAAAKAQAADwAAAGRycy9kb3ducmV2LnhtbEyPTU/CQBCG7yb8h82Q&#10;eINtG9Jg7ZYAxmi8CcTE29Id20p3tukuUPj1DvGgx/cj7zyTLwbbihP2vnGkIJ5GIJBKZxqqFOy2&#10;z5M5CB80Gd06QgUX9LAoRne5zow70zueNqESPEI+0wrqELpMSl/WaLWfug6Jsy/XWx1Y9pU0vT7z&#10;uG1lEkWptLohvlDrDtc1lofN0SoIq+UW4+vny9Pu8Hp5e/i4mln3rdT9eFg+ggg4hL8y3PAZHQpm&#10;2rsjGS9aBZNkzuhBQRKnIG6FaJays/91ZJHL/y8UPwAAAP//AwBQSwECLQAUAAYACAAAACEAtoM4&#10;kv4AAADhAQAAEwAAAAAAAAAAAAAAAAAAAAAAW0NvbnRlbnRfVHlwZXNdLnhtbFBLAQItABQABgAI&#10;AAAAIQA4/SH/1gAAAJQBAAALAAAAAAAAAAAAAAAAAC8BAABfcmVscy8ucmVsc1BLAQItABQABgAI&#10;AAAAIQDD0bneUQIAAFoEAAAOAAAAAAAAAAAAAAAAAC4CAABkcnMvZTJvRG9jLnhtbFBLAQItABQA&#10;BgAIAAAAIQBDViqL3wAAAAoBAAAPAAAAAAAAAAAAAAAAAKsEAABkcnMvZG93bnJldi54bWxQSwUG&#10;AAAAAAQABADzAAAAtwUAAAAA&#10;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0"/>
    <w:rsid w:val="001F42E8"/>
    <w:rsid w:val="004470B7"/>
    <w:rsid w:val="004E5857"/>
    <w:rsid w:val="005A7D23"/>
    <w:rsid w:val="00790949"/>
    <w:rsid w:val="00847290"/>
    <w:rsid w:val="008537E7"/>
    <w:rsid w:val="00897CF1"/>
    <w:rsid w:val="00E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e"/>
    <w:semiHidden/>
    <w:locked/>
    <w:rsid w:val="00E90DBE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D5B8A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f2">
    <w:name w:val="caption"/>
    <w:basedOn w:val="a"/>
    <w:next w:val="a"/>
    <w:qFormat/>
    <w:locked/>
    <w:rsid w:val="00790949"/>
    <w:pPr>
      <w:spacing w:before="120" w:after="120" w:line="240" w:lineRule="auto"/>
      <w:jc w:val="right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ae"/>
    <w:semiHidden/>
    <w:locked/>
    <w:rsid w:val="00E90DBE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D5B8A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f2">
    <w:name w:val="caption"/>
    <w:basedOn w:val="a"/>
    <w:next w:val="a"/>
    <w:qFormat/>
    <w:locked/>
    <w:rsid w:val="00790949"/>
    <w:pPr>
      <w:spacing w:before="120" w:after="120" w:line="240" w:lineRule="auto"/>
      <w:jc w:val="right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19AF-C29C-415C-8320-ED146D90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Деева Елена Владимировна</cp:lastModifiedBy>
  <cp:revision>3</cp:revision>
  <cp:lastPrinted>2022-03-16T06:10:00Z</cp:lastPrinted>
  <dcterms:created xsi:type="dcterms:W3CDTF">2023-03-13T03:18:00Z</dcterms:created>
  <dcterms:modified xsi:type="dcterms:W3CDTF">2023-03-13T03:34:00Z</dcterms:modified>
</cp:coreProperties>
</file>